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21A52" w14:textId="0833A7E9" w:rsidR="008E57E4" w:rsidRPr="00C7033A" w:rsidRDefault="00630F4F" w:rsidP="00857A18">
      <w:pPr>
        <w:spacing w:after="0" w:line="240" w:lineRule="auto"/>
        <w:contextualSpacing/>
        <w:jc w:val="both"/>
        <w:rPr>
          <w:rFonts w:ascii="Helvetica Neue" w:hAnsi="Helvetica Neue" w:cs="Calibri"/>
          <w:b/>
          <w:bCs/>
          <w:sz w:val="20"/>
          <w:szCs w:val="20"/>
        </w:rPr>
      </w:pPr>
      <w:r w:rsidRPr="00C7033A">
        <w:rPr>
          <w:rFonts w:ascii="Helvetica Neue" w:hAnsi="Helvetica Neue" w:cs="Calibri"/>
          <w:b/>
          <w:bCs/>
          <w:sz w:val="20"/>
          <w:szCs w:val="20"/>
        </w:rPr>
        <w:t>OPINION ARTICLE</w:t>
      </w:r>
      <w:r w:rsidR="004626C3" w:rsidRPr="00C7033A">
        <w:rPr>
          <w:rFonts w:ascii="Helvetica Neue" w:hAnsi="Helvetica Neue" w:cs="Calibri"/>
          <w:b/>
          <w:bCs/>
          <w:sz w:val="20"/>
          <w:szCs w:val="20"/>
        </w:rPr>
        <w:t xml:space="preserve"> </w:t>
      </w:r>
    </w:p>
    <w:p w14:paraId="25871426" w14:textId="77777777" w:rsidR="008438E5" w:rsidRPr="00C7033A" w:rsidRDefault="00933724" w:rsidP="00857A18">
      <w:pPr>
        <w:pBdr>
          <w:bottom w:val="single" w:sz="4" w:space="1" w:color="auto"/>
        </w:pBdr>
        <w:spacing w:after="0" w:line="240" w:lineRule="auto"/>
        <w:contextualSpacing/>
        <w:jc w:val="both"/>
        <w:rPr>
          <w:rFonts w:ascii="Helvetica Neue" w:hAnsi="Helvetica Neue" w:cs="Calibri"/>
          <w:b/>
          <w:bCs/>
          <w:sz w:val="20"/>
          <w:szCs w:val="20"/>
          <w:lang w:val="en-GB"/>
        </w:rPr>
      </w:pPr>
      <w:r w:rsidRPr="00C7033A">
        <w:rPr>
          <w:rFonts w:ascii="Helvetica Neue" w:hAnsi="Helvetica Neue" w:cs="Calibri"/>
          <w:b/>
          <w:bCs/>
          <w:sz w:val="20"/>
          <w:szCs w:val="20"/>
          <w:lang w:val="en-GB"/>
        </w:rPr>
        <w:t>THE SEACOM STORY:</w:t>
      </w:r>
    </w:p>
    <w:p w14:paraId="2FC32050" w14:textId="66A16AEB" w:rsidR="00CC00DF" w:rsidRPr="00C7033A" w:rsidRDefault="00933724" w:rsidP="00857A18">
      <w:pPr>
        <w:pBdr>
          <w:bottom w:val="single" w:sz="4" w:space="1" w:color="auto"/>
        </w:pBdr>
        <w:spacing w:after="0" w:line="240" w:lineRule="auto"/>
        <w:contextualSpacing/>
        <w:jc w:val="both"/>
        <w:rPr>
          <w:rFonts w:ascii="Helvetica Neue" w:hAnsi="Helvetica Neue" w:cs="Calibri"/>
          <w:b/>
          <w:bCs/>
          <w:sz w:val="20"/>
          <w:szCs w:val="20"/>
          <w:lang w:val="en-GB"/>
        </w:rPr>
      </w:pPr>
      <w:r w:rsidRPr="00C7033A">
        <w:rPr>
          <w:rFonts w:ascii="Helvetica Neue" w:hAnsi="Helvetica Neue" w:cs="Calibri"/>
          <w:b/>
          <w:bCs/>
          <w:sz w:val="20"/>
          <w:szCs w:val="20"/>
          <w:lang w:val="en-GB"/>
        </w:rPr>
        <w:t xml:space="preserve">Africa needs </w:t>
      </w:r>
      <w:r w:rsidR="00C7033A">
        <w:rPr>
          <w:rFonts w:ascii="Helvetica Neue" w:hAnsi="Helvetica Neue" w:cs="Calibri"/>
          <w:b/>
          <w:bCs/>
          <w:sz w:val="20"/>
          <w:szCs w:val="20"/>
          <w:lang w:val="en-GB"/>
        </w:rPr>
        <w:t xml:space="preserve">a </w:t>
      </w:r>
      <w:r w:rsidRPr="00C7033A">
        <w:rPr>
          <w:rFonts w:ascii="Helvetica Neue" w:hAnsi="Helvetica Neue" w:cs="Calibri"/>
          <w:b/>
          <w:bCs/>
          <w:sz w:val="20"/>
          <w:szCs w:val="20"/>
          <w:lang w:val="en-GB"/>
        </w:rPr>
        <w:t xml:space="preserve">robust ICT infrastructure and reliable digital services to remain competitive in an increasingly </w:t>
      </w:r>
      <w:r w:rsidR="00AC6C1E" w:rsidRPr="00C7033A">
        <w:rPr>
          <w:rFonts w:ascii="Helvetica Neue" w:hAnsi="Helvetica Neue" w:cs="Calibri"/>
          <w:b/>
          <w:bCs/>
          <w:sz w:val="20"/>
          <w:szCs w:val="20"/>
          <w:lang w:val="en-GB"/>
        </w:rPr>
        <w:t xml:space="preserve">complex </w:t>
      </w:r>
      <w:r w:rsidRPr="00C7033A">
        <w:rPr>
          <w:rFonts w:ascii="Helvetica Neue" w:hAnsi="Helvetica Neue" w:cs="Calibri"/>
          <w:b/>
          <w:bCs/>
          <w:sz w:val="20"/>
          <w:szCs w:val="20"/>
          <w:lang w:val="en-GB"/>
        </w:rPr>
        <w:t>global landscape</w:t>
      </w:r>
    </w:p>
    <w:p w14:paraId="42B6A374" w14:textId="77777777" w:rsidR="00933724" w:rsidRPr="00C7033A" w:rsidRDefault="00933724" w:rsidP="00857A18">
      <w:pPr>
        <w:pBdr>
          <w:bottom w:val="single" w:sz="4" w:space="1" w:color="auto"/>
        </w:pBdr>
        <w:spacing w:after="0" w:line="240" w:lineRule="auto"/>
        <w:contextualSpacing/>
        <w:jc w:val="both"/>
        <w:rPr>
          <w:rFonts w:ascii="Helvetica Neue" w:hAnsi="Helvetica Neue" w:cs="Calibri"/>
          <w:b/>
          <w:bCs/>
          <w:sz w:val="20"/>
          <w:szCs w:val="20"/>
        </w:rPr>
      </w:pPr>
    </w:p>
    <w:p w14:paraId="21A06916" w14:textId="5236757D" w:rsidR="00C8428D" w:rsidRPr="00C7033A" w:rsidRDefault="00C8428D" w:rsidP="00857A18">
      <w:pPr>
        <w:pBdr>
          <w:bottom w:val="single" w:sz="4" w:space="1" w:color="auto"/>
        </w:pBdr>
        <w:spacing w:after="0" w:line="240" w:lineRule="auto"/>
        <w:contextualSpacing/>
        <w:jc w:val="both"/>
        <w:rPr>
          <w:rFonts w:ascii="Helvetica Neue" w:hAnsi="Helvetica Neue" w:cs="Calibri"/>
          <w:b/>
          <w:bCs/>
          <w:sz w:val="20"/>
          <w:szCs w:val="20"/>
        </w:rPr>
      </w:pPr>
      <w:r w:rsidRPr="00C7033A">
        <w:rPr>
          <w:rFonts w:ascii="Helvetica Neue" w:hAnsi="Helvetica Neue" w:cs="Calibri"/>
          <w:b/>
          <w:bCs/>
          <w:sz w:val="20"/>
          <w:szCs w:val="20"/>
        </w:rPr>
        <w:t xml:space="preserve">By </w:t>
      </w:r>
      <w:r w:rsidR="00933724" w:rsidRPr="00C7033A">
        <w:rPr>
          <w:rFonts w:ascii="Helvetica Neue" w:hAnsi="Helvetica Neue" w:cs="Calibri"/>
          <w:b/>
          <w:bCs/>
          <w:sz w:val="20"/>
          <w:szCs w:val="20"/>
        </w:rPr>
        <w:t>Alpheus Mangale</w:t>
      </w:r>
      <w:r w:rsidRPr="00C7033A">
        <w:rPr>
          <w:rFonts w:ascii="Helvetica Neue" w:hAnsi="Helvetica Neue" w:cs="Calibri"/>
          <w:b/>
          <w:bCs/>
          <w:sz w:val="20"/>
          <w:szCs w:val="20"/>
        </w:rPr>
        <w:t xml:space="preserve">, Group </w:t>
      </w:r>
      <w:r w:rsidR="00933724" w:rsidRPr="00C7033A">
        <w:rPr>
          <w:rFonts w:ascii="Helvetica Neue" w:hAnsi="Helvetica Neue" w:cs="Calibri"/>
          <w:b/>
          <w:bCs/>
          <w:sz w:val="20"/>
          <w:szCs w:val="20"/>
        </w:rPr>
        <w:t>CEO</w:t>
      </w:r>
      <w:r w:rsidRPr="00C7033A">
        <w:rPr>
          <w:rFonts w:ascii="Helvetica Neue" w:hAnsi="Helvetica Neue" w:cs="Calibri"/>
          <w:b/>
          <w:bCs/>
          <w:sz w:val="20"/>
          <w:szCs w:val="20"/>
        </w:rPr>
        <w:t xml:space="preserve"> of SEACOM</w:t>
      </w:r>
    </w:p>
    <w:p w14:paraId="4B2536CE" w14:textId="77777777" w:rsidR="008E57E4" w:rsidRPr="00C7033A" w:rsidRDefault="008E57E4" w:rsidP="00857A18">
      <w:pPr>
        <w:pBdr>
          <w:bottom w:val="single" w:sz="4" w:space="1" w:color="auto"/>
        </w:pBdr>
        <w:spacing w:after="0" w:line="240" w:lineRule="auto"/>
        <w:contextualSpacing/>
        <w:jc w:val="both"/>
        <w:rPr>
          <w:rFonts w:ascii="Helvetica Neue" w:hAnsi="Helvetica Neue" w:cs="Calibri"/>
          <w:b/>
          <w:bCs/>
          <w:sz w:val="20"/>
          <w:szCs w:val="20"/>
        </w:rPr>
      </w:pPr>
    </w:p>
    <w:p w14:paraId="375E76FF" w14:textId="77777777" w:rsidR="009F762B" w:rsidRDefault="009F762B" w:rsidP="00857A18">
      <w:pPr>
        <w:spacing w:after="0" w:line="240" w:lineRule="auto"/>
        <w:contextualSpacing/>
        <w:rPr>
          <w:rFonts w:ascii="Helvetica Neue" w:hAnsi="Helvetica Neue"/>
          <w:color w:val="000000"/>
          <w:sz w:val="20"/>
          <w:szCs w:val="20"/>
        </w:rPr>
      </w:pPr>
    </w:p>
    <w:p w14:paraId="5BB97DB0" w14:textId="56BEB387" w:rsidR="00B16B7D" w:rsidRPr="009F762B" w:rsidRDefault="00AE24B4" w:rsidP="00857A18">
      <w:pPr>
        <w:spacing w:after="0" w:line="240" w:lineRule="auto"/>
        <w:contextualSpacing/>
        <w:rPr>
          <w:rFonts w:ascii="Helvetica Neue" w:eastAsia="Times New Roman" w:hAnsi="Helvetica Neue" w:cs="Times New Roman"/>
          <w:color w:val="000000"/>
          <w:kern w:val="0"/>
          <w:sz w:val="20"/>
          <w:szCs w:val="20"/>
          <w:lang w:eastAsia="en-GB"/>
          <w14:ligatures w14:val="none"/>
        </w:rPr>
      </w:pPr>
      <w:r w:rsidRPr="00B16B7D">
        <w:rPr>
          <w:rFonts w:ascii="Helvetica Neue" w:hAnsi="Helvetica Neue"/>
          <w:b/>
          <w:bCs/>
          <w:color w:val="FF0000"/>
          <w:sz w:val="20"/>
          <w:szCs w:val="20"/>
        </w:rPr>
        <w:t xml:space="preserve">DIGITAL INFRASTRUCTURE AS THE FOUNDATION OF </w:t>
      </w:r>
      <w:r w:rsidR="00244726">
        <w:rPr>
          <w:rFonts w:ascii="Helvetica Neue" w:hAnsi="Helvetica Neue"/>
          <w:b/>
          <w:bCs/>
          <w:color w:val="FF0000"/>
          <w:sz w:val="20"/>
          <w:szCs w:val="20"/>
        </w:rPr>
        <w:t>AFRICA'S</w:t>
      </w:r>
      <w:r w:rsidRPr="00B16B7D">
        <w:rPr>
          <w:rFonts w:ascii="Helvetica Neue" w:hAnsi="Helvetica Neue"/>
          <w:b/>
          <w:bCs/>
          <w:color w:val="FF0000"/>
          <w:sz w:val="20"/>
          <w:szCs w:val="20"/>
        </w:rPr>
        <w:t xml:space="preserve"> ECONOMIC FUTURE</w:t>
      </w:r>
    </w:p>
    <w:p w14:paraId="2FF90421" w14:textId="383AF156" w:rsidR="00B16B7D" w:rsidRDefault="00B16B7D" w:rsidP="00857A18">
      <w:pPr>
        <w:pStyle w:val="NormalWeb"/>
        <w:spacing w:after="0" w:afterAutospacing="0"/>
        <w:contextualSpacing/>
        <w:jc w:val="both"/>
        <w:rPr>
          <w:rFonts w:ascii="Helvetica Neue" w:hAnsi="Helvetica Neue"/>
          <w:b/>
          <w:bCs/>
          <w:color w:val="000000"/>
          <w:sz w:val="20"/>
          <w:szCs w:val="20"/>
        </w:rPr>
      </w:pPr>
      <w:r w:rsidRPr="00C7033A">
        <w:rPr>
          <w:rFonts w:ascii="Helvetica Neue" w:hAnsi="Helvetica Neue"/>
          <w:b/>
          <w:bCs/>
          <w:color w:val="000000"/>
          <w:sz w:val="20"/>
          <w:szCs w:val="20"/>
        </w:rPr>
        <w:t xml:space="preserve">Africa has long been dubbed the </w:t>
      </w:r>
      <w:r w:rsidR="00244726">
        <w:rPr>
          <w:rFonts w:ascii="Helvetica Neue" w:hAnsi="Helvetica Neue"/>
          <w:b/>
          <w:bCs/>
          <w:color w:val="000000"/>
          <w:sz w:val="20"/>
          <w:szCs w:val="20"/>
        </w:rPr>
        <w:t>"</w:t>
      </w:r>
      <w:r w:rsidRPr="00C7033A">
        <w:rPr>
          <w:rFonts w:ascii="Helvetica Neue" w:hAnsi="Helvetica Neue"/>
          <w:b/>
          <w:bCs/>
          <w:color w:val="000000"/>
          <w:sz w:val="20"/>
          <w:szCs w:val="20"/>
        </w:rPr>
        <w:t>last frontier</w:t>
      </w:r>
      <w:r w:rsidR="00244726">
        <w:rPr>
          <w:rFonts w:ascii="Helvetica Neue" w:hAnsi="Helvetica Neue"/>
          <w:b/>
          <w:bCs/>
          <w:color w:val="000000"/>
          <w:sz w:val="20"/>
          <w:szCs w:val="20"/>
        </w:rPr>
        <w:t>"</w:t>
      </w:r>
      <w:r w:rsidRPr="00C7033A">
        <w:rPr>
          <w:rFonts w:ascii="Helvetica Neue" w:hAnsi="Helvetica Neue"/>
          <w:b/>
          <w:bCs/>
          <w:color w:val="000000"/>
          <w:sz w:val="20"/>
          <w:szCs w:val="20"/>
        </w:rPr>
        <w:t xml:space="preserve">, a phrase that speaks both to its untapped potential and the immense opportunities it holds. Once overlooked and even referred to as the </w:t>
      </w:r>
      <w:r w:rsidR="00244726">
        <w:rPr>
          <w:rFonts w:ascii="Helvetica Neue" w:hAnsi="Helvetica Neue"/>
          <w:b/>
          <w:bCs/>
          <w:color w:val="000000"/>
          <w:sz w:val="20"/>
          <w:szCs w:val="20"/>
        </w:rPr>
        <w:t>"</w:t>
      </w:r>
      <w:r w:rsidRPr="00C7033A">
        <w:rPr>
          <w:rFonts w:ascii="Helvetica Neue" w:hAnsi="Helvetica Neue"/>
          <w:b/>
          <w:bCs/>
          <w:color w:val="000000"/>
          <w:sz w:val="20"/>
          <w:szCs w:val="20"/>
        </w:rPr>
        <w:t>dark continent</w:t>
      </w:r>
      <w:r w:rsidR="00244726">
        <w:rPr>
          <w:rFonts w:ascii="Helvetica Neue" w:hAnsi="Helvetica Neue"/>
          <w:b/>
          <w:bCs/>
          <w:color w:val="000000"/>
          <w:sz w:val="20"/>
          <w:szCs w:val="20"/>
        </w:rPr>
        <w:t>"</w:t>
      </w:r>
      <w:r w:rsidRPr="00C7033A">
        <w:rPr>
          <w:rFonts w:ascii="Helvetica Neue" w:hAnsi="Helvetica Neue"/>
          <w:b/>
          <w:bCs/>
          <w:color w:val="000000"/>
          <w:sz w:val="20"/>
          <w:szCs w:val="20"/>
        </w:rPr>
        <w:t>, Africa is now emerging as the next horizon for investment, growth and innovation. One thing is clear: Africa stands at a pivotal moment of economic promise</w:t>
      </w:r>
      <w:r>
        <w:rPr>
          <w:rFonts w:ascii="Helvetica Neue" w:hAnsi="Helvetica Neue"/>
          <w:b/>
          <w:bCs/>
          <w:color w:val="000000"/>
          <w:sz w:val="20"/>
          <w:szCs w:val="20"/>
        </w:rPr>
        <w:t>,</w:t>
      </w:r>
      <w:r w:rsidRPr="00C7033A">
        <w:rPr>
          <w:rFonts w:ascii="Helvetica Neue" w:hAnsi="Helvetica Neue"/>
          <w:b/>
          <w:bCs/>
          <w:color w:val="000000"/>
          <w:sz w:val="20"/>
          <w:szCs w:val="20"/>
        </w:rPr>
        <w:t xml:space="preserve"> and the world is taking notice.</w:t>
      </w:r>
    </w:p>
    <w:p w14:paraId="23D337D8" w14:textId="77777777" w:rsidR="00857A18" w:rsidRPr="00C7033A" w:rsidRDefault="00857A18" w:rsidP="00857A18">
      <w:pPr>
        <w:pStyle w:val="NormalWeb"/>
        <w:spacing w:after="0" w:afterAutospacing="0"/>
        <w:contextualSpacing/>
        <w:jc w:val="both"/>
        <w:rPr>
          <w:rFonts w:ascii="Helvetica Neue" w:hAnsi="Helvetica Neue"/>
          <w:b/>
          <w:bCs/>
          <w:color w:val="000000"/>
          <w:sz w:val="20"/>
          <w:szCs w:val="20"/>
        </w:rPr>
      </w:pPr>
    </w:p>
    <w:p w14:paraId="7F203303" w14:textId="5B3D60D4" w:rsidR="00B16B7D" w:rsidRDefault="00B16B7D" w:rsidP="00857A18">
      <w:pPr>
        <w:pStyle w:val="NormalWeb"/>
        <w:spacing w:after="0" w:afterAutospacing="0"/>
        <w:contextualSpacing/>
        <w:jc w:val="both"/>
        <w:rPr>
          <w:rFonts w:ascii="Helvetica Neue" w:hAnsi="Helvetica Neue"/>
          <w:color w:val="000000"/>
          <w:sz w:val="20"/>
          <w:szCs w:val="20"/>
        </w:rPr>
      </w:pPr>
      <w:r w:rsidRPr="00C7033A">
        <w:rPr>
          <w:rFonts w:ascii="Helvetica Neue" w:hAnsi="Helvetica Neue"/>
          <w:color w:val="000000"/>
          <w:sz w:val="20"/>
          <w:szCs w:val="20"/>
        </w:rPr>
        <w:t xml:space="preserve">According to the African Development Bank, the </w:t>
      </w:r>
      <w:r w:rsidR="00244726">
        <w:rPr>
          <w:rFonts w:ascii="Helvetica Neue" w:hAnsi="Helvetica Neue"/>
          <w:color w:val="000000"/>
          <w:sz w:val="20"/>
          <w:szCs w:val="20"/>
        </w:rPr>
        <w:t>continent's</w:t>
      </w:r>
      <w:r w:rsidRPr="00C7033A">
        <w:rPr>
          <w:rFonts w:ascii="Helvetica Neue" w:hAnsi="Helvetica Neue"/>
          <w:color w:val="000000"/>
          <w:sz w:val="20"/>
          <w:szCs w:val="20"/>
        </w:rPr>
        <w:t xml:space="preserve"> growth is projected to rise from 3.4% in 2024 to 3.7% in 2025 and 4.0% in 2026</w:t>
      </w:r>
      <w:r>
        <w:rPr>
          <w:rFonts w:ascii="Helvetica Neue" w:hAnsi="Helvetica Neue"/>
          <w:color w:val="000000"/>
          <w:sz w:val="20"/>
          <w:szCs w:val="20"/>
        </w:rPr>
        <w:t>,</w:t>
      </w:r>
      <w:r w:rsidRPr="00C7033A">
        <w:rPr>
          <w:rFonts w:ascii="Helvetica Neue" w:hAnsi="Helvetica Neue"/>
          <w:color w:val="000000"/>
          <w:sz w:val="20"/>
          <w:szCs w:val="20"/>
        </w:rPr>
        <w:t xml:space="preserve"> making it the second-fastest-growing region in the world</w:t>
      </w:r>
      <w:r w:rsidR="00244726">
        <w:rPr>
          <w:rFonts w:ascii="Helvetica Neue" w:hAnsi="Helvetica Neue"/>
          <w:color w:val="000000"/>
          <w:sz w:val="20"/>
          <w:szCs w:val="20"/>
        </w:rPr>
        <w:t>,</w:t>
      </w:r>
      <w:r w:rsidRPr="00C7033A">
        <w:rPr>
          <w:rFonts w:ascii="Helvetica Neue" w:hAnsi="Helvetica Neue"/>
          <w:color w:val="000000"/>
          <w:sz w:val="20"/>
          <w:szCs w:val="20"/>
        </w:rPr>
        <w:t xml:space="preserve"> after Asia</w:t>
      </w:r>
      <w:r w:rsidR="00244726">
        <w:rPr>
          <w:rFonts w:ascii="Helvetica Neue" w:hAnsi="Helvetica Neue"/>
          <w:color w:val="000000"/>
          <w:sz w:val="20"/>
          <w:szCs w:val="20"/>
        </w:rPr>
        <w:t>,</w:t>
      </w:r>
      <w:r w:rsidRPr="00C7033A">
        <w:rPr>
          <w:rFonts w:ascii="Helvetica Neue" w:hAnsi="Helvetica Neue"/>
          <w:color w:val="000000"/>
          <w:sz w:val="20"/>
          <w:szCs w:val="20"/>
        </w:rPr>
        <w:t xml:space="preserve"> at a time when average global growth </w:t>
      </w:r>
      <w:r w:rsidR="00244726">
        <w:rPr>
          <w:rFonts w:ascii="Helvetica Neue" w:hAnsi="Helvetica Neue"/>
          <w:color w:val="000000"/>
          <w:sz w:val="20"/>
          <w:szCs w:val="20"/>
        </w:rPr>
        <w:t>is stagnating</w:t>
      </w:r>
      <w:r w:rsidRPr="00C7033A">
        <w:rPr>
          <w:rFonts w:ascii="Helvetica Neue" w:hAnsi="Helvetica Neue"/>
          <w:color w:val="000000"/>
          <w:sz w:val="20"/>
          <w:szCs w:val="20"/>
        </w:rPr>
        <w:t xml:space="preserve"> around 1.0%. Supported by strong demographic fundamentals and steadily improving macroeconomic conditions, Africa is increasingly viewed as a destination for meaningful, long-term returns</w:t>
      </w:r>
      <w:r>
        <w:rPr>
          <w:rFonts w:ascii="Helvetica Neue" w:hAnsi="Helvetica Neue"/>
          <w:color w:val="000000"/>
          <w:sz w:val="20"/>
          <w:szCs w:val="20"/>
        </w:rPr>
        <w:t>,</w:t>
      </w:r>
      <w:r w:rsidRPr="00C7033A">
        <w:rPr>
          <w:rFonts w:ascii="Helvetica Neue" w:hAnsi="Helvetica Neue"/>
          <w:color w:val="000000"/>
          <w:sz w:val="20"/>
          <w:szCs w:val="20"/>
        </w:rPr>
        <w:t xml:space="preserve"> and investors are </w:t>
      </w:r>
      <w:r>
        <w:rPr>
          <w:rFonts w:ascii="Helvetica Neue" w:hAnsi="Helvetica Neue"/>
          <w:color w:val="000000"/>
          <w:sz w:val="20"/>
          <w:szCs w:val="20"/>
        </w:rPr>
        <w:t>noticing</w:t>
      </w:r>
      <w:r w:rsidRPr="00C7033A">
        <w:rPr>
          <w:rFonts w:ascii="Helvetica Neue" w:hAnsi="Helvetica Neue"/>
          <w:color w:val="000000"/>
          <w:sz w:val="20"/>
          <w:szCs w:val="20"/>
        </w:rPr>
        <w:t>.</w:t>
      </w:r>
    </w:p>
    <w:p w14:paraId="446AB2E1" w14:textId="77777777" w:rsidR="00857A18" w:rsidRPr="00C7033A" w:rsidRDefault="00857A18" w:rsidP="00857A18">
      <w:pPr>
        <w:pStyle w:val="NormalWeb"/>
        <w:spacing w:after="0" w:afterAutospacing="0"/>
        <w:contextualSpacing/>
        <w:jc w:val="both"/>
        <w:rPr>
          <w:rFonts w:ascii="Helvetica Neue" w:hAnsi="Helvetica Neue"/>
          <w:color w:val="000000"/>
          <w:sz w:val="20"/>
          <w:szCs w:val="20"/>
        </w:rPr>
      </w:pPr>
    </w:p>
    <w:p w14:paraId="1151EFCE" w14:textId="75F2529C" w:rsidR="00B16B7D" w:rsidRDefault="00B16B7D" w:rsidP="00857A18">
      <w:pPr>
        <w:pStyle w:val="NormalWeb"/>
        <w:spacing w:after="0" w:afterAutospacing="0"/>
        <w:contextualSpacing/>
        <w:jc w:val="both"/>
        <w:rPr>
          <w:rFonts w:ascii="Helvetica Neue" w:hAnsi="Helvetica Neue"/>
          <w:color w:val="000000"/>
          <w:sz w:val="20"/>
          <w:szCs w:val="20"/>
        </w:rPr>
      </w:pPr>
      <w:r w:rsidRPr="00C7033A">
        <w:rPr>
          <w:rFonts w:ascii="Helvetica Neue" w:hAnsi="Helvetica Neue"/>
          <w:color w:val="000000"/>
          <w:sz w:val="20"/>
          <w:szCs w:val="20"/>
        </w:rPr>
        <w:t xml:space="preserve">Yet this growth remains uneven. According to World Bank estimates, roughly 464 million people across the continent still live in extreme poverty. In many regions, economic </w:t>
      </w:r>
      <w:r w:rsidR="00244726">
        <w:rPr>
          <w:rFonts w:ascii="Helvetica Neue" w:hAnsi="Helvetica Neue"/>
          <w:color w:val="000000"/>
          <w:sz w:val="20"/>
          <w:szCs w:val="20"/>
        </w:rPr>
        <w:t>opportunities remain</w:t>
      </w:r>
      <w:r w:rsidRPr="00C7033A">
        <w:rPr>
          <w:rFonts w:ascii="Helvetica Neue" w:hAnsi="Helvetica Neue"/>
          <w:color w:val="000000"/>
          <w:sz w:val="20"/>
          <w:szCs w:val="20"/>
        </w:rPr>
        <w:t xml:space="preserve"> out of reach</w:t>
      </w:r>
      <w:r w:rsidR="00244726">
        <w:rPr>
          <w:rFonts w:ascii="Helvetica Neue" w:hAnsi="Helvetica Neue"/>
          <w:color w:val="000000"/>
          <w:sz w:val="20"/>
          <w:szCs w:val="20"/>
        </w:rPr>
        <w:t>,</w:t>
      </w:r>
      <w:r w:rsidRPr="00C7033A">
        <w:rPr>
          <w:rFonts w:ascii="Helvetica Neue" w:hAnsi="Helvetica Neue"/>
          <w:color w:val="000000"/>
          <w:sz w:val="20"/>
          <w:szCs w:val="20"/>
        </w:rPr>
        <w:t xml:space="preserve"> with intra-African and international trade </w:t>
      </w:r>
      <w:r w:rsidR="00244726">
        <w:rPr>
          <w:rFonts w:ascii="Helvetica Neue" w:hAnsi="Helvetica Neue"/>
          <w:color w:val="000000"/>
          <w:sz w:val="20"/>
          <w:szCs w:val="20"/>
        </w:rPr>
        <w:t>still</w:t>
      </w:r>
      <w:r w:rsidRPr="00C7033A">
        <w:rPr>
          <w:rFonts w:ascii="Helvetica Neue" w:hAnsi="Helvetica Neue"/>
          <w:color w:val="000000"/>
          <w:sz w:val="20"/>
          <w:szCs w:val="20"/>
        </w:rPr>
        <w:t xml:space="preserve"> significantly underdeveloped. Africa currently </w:t>
      </w:r>
      <w:r w:rsidR="00244726">
        <w:rPr>
          <w:rFonts w:ascii="Helvetica Neue" w:hAnsi="Helvetica Neue"/>
          <w:color w:val="000000"/>
          <w:sz w:val="20"/>
          <w:szCs w:val="20"/>
        </w:rPr>
        <w:t>accounts for only</w:t>
      </w:r>
      <w:r w:rsidRPr="00C7033A">
        <w:rPr>
          <w:rFonts w:ascii="Helvetica Neue" w:hAnsi="Helvetica Neue"/>
          <w:color w:val="000000"/>
          <w:sz w:val="20"/>
          <w:szCs w:val="20"/>
        </w:rPr>
        <w:t xml:space="preserve"> 3% of </w:t>
      </w:r>
      <w:r w:rsidR="00244726">
        <w:rPr>
          <w:rFonts w:ascii="Helvetica Neue" w:hAnsi="Helvetica Neue"/>
          <w:color w:val="000000"/>
          <w:sz w:val="20"/>
          <w:szCs w:val="20"/>
        </w:rPr>
        <w:t xml:space="preserve">the </w:t>
      </w:r>
      <w:r w:rsidRPr="00C7033A">
        <w:rPr>
          <w:rFonts w:ascii="Helvetica Neue" w:hAnsi="Helvetica Neue"/>
          <w:color w:val="000000"/>
          <w:sz w:val="20"/>
          <w:szCs w:val="20"/>
        </w:rPr>
        <w:t>global goods exchanged.</w:t>
      </w:r>
    </w:p>
    <w:p w14:paraId="301F6A4D" w14:textId="77777777" w:rsidR="00857A18" w:rsidRPr="00C7033A" w:rsidRDefault="00857A18" w:rsidP="00857A18">
      <w:pPr>
        <w:pStyle w:val="NormalWeb"/>
        <w:spacing w:after="0" w:afterAutospacing="0"/>
        <w:contextualSpacing/>
        <w:jc w:val="both"/>
        <w:rPr>
          <w:rFonts w:ascii="Helvetica Neue" w:hAnsi="Helvetica Neue"/>
          <w:color w:val="000000"/>
          <w:sz w:val="20"/>
          <w:szCs w:val="20"/>
        </w:rPr>
      </w:pPr>
    </w:p>
    <w:p w14:paraId="0F69731A" w14:textId="5496C83C" w:rsidR="00B16B7D" w:rsidRDefault="00B16B7D" w:rsidP="00857A18">
      <w:pPr>
        <w:pStyle w:val="NormalWeb"/>
        <w:spacing w:after="0" w:afterAutospacing="0"/>
        <w:contextualSpacing/>
        <w:jc w:val="both"/>
        <w:rPr>
          <w:rFonts w:ascii="Helvetica Neue" w:hAnsi="Helvetica Neue"/>
          <w:color w:val="000000"/>
          <w:sz w:val="20"/>
          <w:szCs w:val="20"/>
        </w:rPr>
      </w:pPr>
      <w:r w:rsidRPr="00C7033A">
        <w:rPr>
          <w:rFonts w:ascii="Helvetica Neue" w:hAnsi="Helvetica Neue"/>
          <w:color w:val="000000"/>
          <w:sz w:val="20"/>
          <w:szCs w:val="20"/>
        </w:rPr>
        <w:t>To shift this status quo, the continent must capitalise on its greatest asset: its people</w:t>
      </w:r>
      <w:r w:rsidR="00244726">
        <w:rPr>
          <w:rFonts w:ascii="Helvetica Neue" w:hAnsi="Helvetica Neue"/>
          <w:color w:val="000000"/>
          <w:sz w:val="20"/>
          <w:szCs w:val="20"/>
        </w:rPr>
        <w:t>,</w:t>
      </w:r>
      <w:r w:rsidRPr="00C7033A">
        <w:rPr>
          <w:rFonts w:ascii="Helvetica Neue" w:hAnsi="Helvetica Neue"/>
          <w:color w:val="000000"/>
          <w:sz w:val="20"/>
          <w:szCs w:val="20"/>
        </w:rPr>
        <w:t xml:space="preserve"> especially its young, digitally native population. By 2050, the continent </w:t>
      </w:r>
      <w:r>
        <w:rPr>
          <w:rFonts w:ascii="Helvetica Neue" w:hAnsi="Helvetica Neue"/>
          <w:color w:val="000000"/>
          <w:sz w:val="20"/>
          <w:szCs w:val="20"/>
        </w:rPr>
        <w:t>will</w:t>
      </w:r>
      <w:r w:rsidRPr="00C7033A">
        <w:rPr>
          <w:rFonts w:ascii="Helvetica Neue" w:hAnsi="Helvetica Neue"/>
          <w:color w:val="000000"/>
          <w:sz w:val="20"/>
          <w:szCs w:val="20"/>
        </w:rPr>
        <w:t xml:space="preserve"> be home to more than 30% of the </w:t>
      </w:r>
      <w:r w:rsidR="00244726">
        <w:rPr>
          <w:rFonts w:ascii="Helvetica Neue" w:hAnsi="Helvetica Neue"/>
          <w:color w:val="000000"/>
          <w:sz w:val="20"/>
          <w:szCs w:val="20"/>
        </w:rPr>
        <w:t>world's</w:t>
      </w:r>
      <w:r w:rsidRPr="00C7033A">
        <w:rPr>
          <w:rFonts w:ascii="Helvetica Neue" w:hAnsi="Helvetica Neue"/>
          <w:color w:val="000000"/>
          <w:sz w:val="20"/>
          <w:szCs w:val="20"/>
        </w:rPr>
        <w:t xml:space="preserve"> youth. This demographic surge presents enormous potential</w:t>
      </w:r>
      <w:r>
        <w:rPr>
          <w:rFonts w:ascii="Helvetica Neue" w:hAnsi="Helvetica Neue"/>
          <w:color w:val="000000"/>
          <w:sz w:val="20"/>
          <w:szCs w:val="20"/>
        </w:rPr>
        <w:t>,</w:t>
      </w:r>
      <w:r w:rsidRPr="00C7033A">
        <w:rPr>
          <w:rFonts w:ascii="Helvetica Neue" w:hAnsi="Helvetica Neue"/>
          <w:color w:val="000000"/>
          <w:sz w:val="20"/>
          <w:szCs w:val="20"/>
        </w:rPr>
        <w:t xml:space="preserve"> but only if the right enablers are put in place to unlock it. Technology is a powerful catalyst for inclusive, equitable growth, and Africa has a once-in-a-generation opportunity to leapfrog traditional development models through robust ICT infrastructure and digital innovation.</w:t>
      </w:r>
    </w:p>
    <w:p w14:paraId="1F110BFB" w14:textId="77777777" w:rsidR="00857A18" w:rsidRPr="00C7033A" w:rsidRDefault="00857A18" w:rsidP="00857A18">
      <w:pPr>
        <w:pStyle w:val="NormalWeb"/>
        <w:spacing w:after="0" w:afterAutospacing="0"/>
        <w:contextualSpacing/>
        <w:jc w:val="both"/>
        <w:rPr>
          <w:rFonts w:ascii="Helvetica Neue" w:hAnsi="Helvetica Neue"/>
          <w:color w:val="000000"/>
          <w:sz w:val="20"/>
          <w:szCs w:val="20"/>
        </w:rPr>
      </w:pPr>
    </w:p>
    <w:p w14:paraId="5B7167F0" w14:textId="232EEBB8" w:rsidR="00B16B7D" w:rsidRDefault="00B16B7D" w:rsidP="00857A18">
      <w:pPr>
        <w:pStyle w:val="NormalWeb"/>
        <w:spacing w:after="0" w:afterAutospacing="0"/>
        <w:contextualSpacing/>
        <w:jc w:val="both"/>
        <w:rPr>
          <w:rFonts w:ascii="Helvetica Neue" w:hAnsi="Helvetica Neue"/>
          <w:color w:val="000000"/>
          <w:sz w:val="20"/>
          <w:szCs w:val="20"/>
        </w:rPr>
      </w:pPr>
      <w:r w:rsidRPr="00C7033A">
        <w:rPr>
          <w:rFonts w:ascii="Helvetica Neue" w:hAnsi="Helvetica Neue"/>
          <w:color w:val="000000"/>
          <w:sz w:val="20"/>
          <w:szCs w:val="20"/>
        </w:rPr>
        <w:t xml:space="preserve">At SEACOM, we believe that digital connectivity is the key to unlocking </w:t>
      </w:r>
      <w:r w:rsidR="00244726">
        <w:rPr>
          <w:rFonts w:ascii="Helvetica Neue" w:hAnsi="Helvetica Neue"/>
          <w:color w:val="000000"/>
          <w:sz w:val="20"/>
          <w:szCs w:val="20"/>
        </w:rPr>
        <w:t>Africa's</w:t>
      </w:r>
      <w:r w:rsidRPr="00C7033A">
        <w:rPr>
          <w:rFonts w:ascii="Helvetica Neue" w:hAnsi="Helvetica Neue"/>
          <w:color w:val="000000"/>
          <w:sz w:val="20"/>
          <w:szCs w:val="20"/>
        </w:rPr>
        <w:t xml:space="preserve"> potential. As a leading pan-African ICT provider, we are committed to investing in the infrastructure, skills, and innovation ecosystems needed to drive inclusive digital transformation and position Africa to thrive in the global digital economy.</w:t>
      </w:r>
    </w:p>
    <w:p w14:paraId="26CD2A07" w14:textId="77777777" w:rsidR="00857A18" w:rsidRPr="00C7033A" w:rsidRDefault="00857A18" w:rsidP="00857A18">
      <w:pPr>
        <w:pStyle w:val="NormalWeb"/>
        <w:spacing w:after="0" w:afterAutospacing="0"/>
        <w:contextualSpacing/>
        <w:jc w:val="both"/>
        <w:rPr>
          <w:rFonts w:ascii="Helvetica Neue" w:hAnsi="Helvetica Neue"/>
          <w:color w:val="000000"/>
          <w:sz w:val="20"/>
          <w:szCs w:val="20"/>
        </w:rPr>
      </w:pPr>
    </w:p>
    <w:p w14:paraId="28AD4492" w14:textId="0C544261" w:rsidR="00B16B7D" w:rsidRDefault="00B16B7D" w:rsidP="00857A18">
      <w:pPr>
        <w:spacing w:after="0" w:line="240" w:lineRule="auto"/>
        <w:contextualSpacing/>
        <w:jc w:val="both"/>
        <w:rPr>
          <w:rFonts w:ascii="Helvetica Neue" w:hAnsi="Helvetica Neue"/>
          <w:b/>
          <w:bCs/>
          <w:color w:val="000000" w:themeColor="text1"/>
          <w:sz w:val="20"/>
          <w:szCs w:val="20"/>
        </w:rPr>
      </w:pPr>
      <w:r w:rsidRPr="00C7033A">
        <w:rPr>
          <w:rFonts w:ascii="Helvetica Neue" w:hAnsi="Helvetica Neue"/>
          <w:b/>
          <w:bCs/>
          <w:color w:val="000000" w:themeColor="text1"/>
          <w:sz w:val="20"/>
          <w:szCs w:val="20"/>
        </w:rPr>
        <w:t xml:space="preserve">SEACOM: Pioneering </w:t>
      </w:r>
      <w:r w:rsidR="00244726">
        <w:rPr>
          <w:rFonts w:ascii="Helvetica Neue" w:hAnsi="Helvetica Neue"/>
          <w:b/>
          <w:bCs/>
          <w:color w:val="000000" w:themeColor="text1"/>
          <w:sz w:val="20"/>
          <w:szCs w:val="20"/>
        </w:rPr>
        <w:t>Africa's</w:t>
      </w:r>
      <w:r w:rsidRPr="00C7033A">
        <w:rPr>
          <w:rFonts w:ascii="Helvetica Neue" w:hAnsi="Helvetica Neue"/>
          <w:b/>
          <w:bCs/>
          <w:color w:val="000000" w:themeColor="text1"/>
          <w:sz w:val="20"/>
          <w:szCs w:val="20"/>
        </w:rPr>
        <w:t xml:space="preserve"> Digital Evolution</w:t>
      </w:r>
    </w:p>
    <w:p w14:paraId="42EE5A16" w14:textId="77777777" w:rsidR="00857A18" w:rsidRPr="00C7033A" w:rsidRDefault="00857A18" w:rsidP="00857A18">
      <w:pPr>
        <w:spacing w:after="0" w:line="240" w:lineRule="auto"/>
        <w:contextualSpacing/>
        <w:jc w:val="both"/>
        <w:rPr>
          <w:rFonts w:ascii="Helvetica Neue" w:hAnsi="Helvetica Neue"/>
          <w:b/>
          <w:bCs/>
          <w:color w:val="000000" w:themeColor="text1"/>
          <w:sz w:val="20"/>
          <w:szCs w:val="20"/>
        </w:rPr>
      </w:pPr>
    </w:p>
    <w:p w14:paraId="1A2C5B79" w14:textId="67B29C9E" w:rsidR="00B16B7D" w:rsidRDefault="00B16B7D" w:rsidP="00857A18">
      <w:pPr>
        <w:spacing w:after="0" w:line="240" w:lineRule="auto"/>
        <w:contextualSpacing/>
        <w:jc w:val="both"/>
        <w:rPr>
          <w:rFonts w:ascii="Helvetica Neue" w:hAnsi="Helvetica Neue"/>
          <w:color w:val="000000" w:themeColor="text1"/>
          <w:sz w:val="20"/>
          <w:szCs w:val="20"/>
        </w:rPr>
      </w:pPr>
      <w:r w:rsidRPr="00C7033A">
        <w:rPr>
          <w:rFonts w:ascii="Helvetica Neue" w:hAnsi="Helvetica Neue"/>
          <w:color w:val="000000" w:themeColor="text1"/>
          <w:sz w:val="20"/>
          <w:szCs w:val="20"/>
        </w:rPr>
        <w:t xml:space="preserve">Founded in 2009, SEACOM was the first high-speed fibre operator to connect East Africa to the rest of the world, launching </w:t>
      </w:r>
      <w:r w:rsidR="00244726">
        <w:rPr>
          <w:rFonts w:ascii="Helvetica Neue" w:hAnsi="Helvetica Neue"/>
          <w:color w:val="000000" w:themeColor="text1"/>
          <w:sz w:val="20"/>
          <w:szCs w:val="20"/>
        </w:rPr>
        <w:t>Africa's</w:t>
      </w:r>
      <w:r w:rsidRPr="00C7033A">
        <w:rPr>
          <w:rFonts w:ascii="Helvetica Neue" w:hAnsi="Helvetica Neue"/>
          <w:color w:val="000000" w:themeColor="text1"/>
          <w:sz w:val="20"/>
          <w:szCs w:val="20"/>
        </w:rPr>
        <w:t xml:space="preserve"> first broadband submarine cable system along the </w:t>
      </w:r>
      <w:r w:rsidR="00244726">
        <w:rPr>
          <w:rFonts w:ascii="Helvetica Neue" w:hAnsi="Helvetica Neue"/>
          <w:color w:val="000000" w:themeColor="text1"/>
          <w:sz w:val="20"/>
          <w:szCs w:val="20"/>
        </w:rPr>
        <w:t>continent's</w:t>
      </w:r>
      <w:r w:rsidRPr="00C7033A">
        <w:rPr>
          <w:rFonts w:ascii="Helvetica Neue" w:hAnsi="Helvetica Neue"/>
          <w:color w:val="000000" w:themeColor="text1"/>
          <w:sz w:val="20"/>
          <w:szCs w:val="20"/>
        </w:rPr>
        <w:t xml:space="preserve"> Eastern and Southern coastlines. This bold move laid the foundation for faster, more reliable internet connectivity in a region that had long been neglected and underserved.</w:t>
      </w:r>
    </w:p>
    <w:p w14:paraId="59139423" w14:textId="77777777" w:rsidR="00857A18" w:rsidRPr="00C7033A" w:rsidRDefault="00857A18" w:rsidP="00857A18">
      <w:pPr>
        <w:spacing w:after="0" w:line="240" w:lineRule="auto"/>
        <w:contextualSpacing/>
        <w:jc w:val="both"/>
        <w:rPr>
          <w:rFonts w:ascii="Helvetica Neue" w:hAnsi="Helvetica Neue"/>
          <w:color w:val="000000" w:themeColor="text1"/>
          <w:sz w:val="20"/>
          <w:szCs w:val="20"/>
        </w:rPr>
      </w:pPr>
    </w:p>
    <w:p w14:paraId="32BE00E8" w14:textId="3011F4F3" w:rsidR="00B16B7D" w:rsidRDefault="00B16B7D" w:rsidP="00857A18">
      <w:pPr>
        <w:spacing w:after="0" w:line="240" w:lineRule="auto"/>
        <w:contextualSpacing/>
        <w:jc w:val="both"/>
        <w:rPr>
          <w:rFonts w:ascii="Helvetica Neue" w:hAnsi="Helvetica Neue"/>
          <w:color w:val="000000" w:themeColor="text1"/>
          <w:sz w:val="20"/>
          <w:szCs w:val="20"/>
        </w:rPr>
      </w:pPr>
      <w:r w:rsidRPr="00C7033A">
        <w:rPr>
          <w:rFonts w:ascii="Helvetica Neue" w:hAnsi="Helvetica Neue"/>
          <w:color w:val="000000" w:themeColor="text1"/>
          <w:sz w:val="20"/>
          <w:szCs w:val="20"/>
        </w:rPr>
        <w:t xml:space="preserve">With deeply South African roots, </w:t>
      </w:r>
      <w:r w:rsidR="00244726">
        <w:rPr>
          <w:rFonts w:ascii="Helvetica Neue" w:hAnsi="Helvetica Neue"/>
          <w:color w:val="000000" w:themeColor="text1"/>
          <w:sz w:val="20"/>
          <w:szCs w:val="20"/>
        </w:rPr>
        <w:t>SEACOM's</w:t>
      </w:r>
      <w:r w:rsidRPr="00C7033A">
        <w:rPr>
          <w:rFonts w:ascii="Helvetica Neue" w:hAnsi="Helvetica Neue"/>
          <w:color w:val="000000" w:themeColor="text1"/>
          <w:sz w:val="20"/>
          <w:szCs w:val="20"/>
        </w:rPr>
        <w:t xml:space="preserve"> story is built on innovation, technical excellence, and a deep commitment to solving </w:t>
      </w:r>
      <w:r w:rsidR="00244726">
        <w:rPr>
          <w:rFonts w:ascii="Helvetica Neue" w:hAnsi="Helvetica Neue"/>
          <w:color w:val="000000" w:themeColor="text1"/>
          <w:sz w:val="20"/>
          <w:szCs w:val="20"/>
        </w:rPr>
        <w:t>Africa's</w:t>
      </w:r>
      <w:r w:rsidRPr="00C7033A">
        <w:rPr>
          <w:rFonts w:ascii="Helvetica Neue" w:hAnsi="Helvetica Neue"/>
          <w:color w:val="000000" w:themeColor="text1"/>
          <w:sz w:val="20"/>
          <w:szCs w:val="20"/>
        </w:rPr>
        <w:t xml:space="preserve"> ICT challenges. Driven by a passion for technology and client success, SEACOM has continually evolved to meet the </w:t>
      </w:r>
      <w:r w:rsidR="00244726">
        <w:rPr>
          <w:rFonts w:ascii="Helvetica Neue" w:hAnsi="Helvetica Neue"/>
          <w:color w:val="000000" w:themeColor="text1"/>
          <w:sz w:val="20"/>
          <w:szCs w:val="20"/>
        </w:rPr>
        <w:t>continent's</w:t>
      </w:r>
      <w:r w:rsidRPr="00C7033A">
        <w:rPr>
          <w:rFonts w:ascii="Helvetica Neue" w:hAnsi="Helvetica Neue"/>
          <w:color w:val="000000" w:themeColor="text1"/>
          <w:sz w:val="20"/>
          <w:szCs w:val="20"/>
        </w:rPr>
        <w:t xml:space="preserve"> changing digital needs.</w:t>
      </w:r>
    </w:p>
    <w:p w14:paraId="73BC64AA" w14:textId="77777777" w:rsidR="00857A18" w:rsidRPr="00C7033A" w:rsidRDefault="00857A18" w:rsidP="00857A18">
      <w:pPr>
        <w:spacing w:after="0" w:line="240" w:lineRule="auto"/>
        <w:contextualSpacing/>
        <w:jc w:val="both"/>
        <w:rPr>
          <w:rFonts w:ascii="Helvetica Neue" w:hAnsi="Helvetica Neue"/>
          <w:color w:val="000000" w:themeColor="text1"/>
          <w:sz w:val="20"/>
          <w:szCs w:val="20"/>
        </w:rPr>
      </w:pPr>
    </w:p>
    <w:p w14:paraId="3E3596DA" w14:textId="4C1F52F8" w:rsidR="00B16B7D" w:rsidRDefault="00B16B7D" w:rsidP="00857A18">
      <w:pPr>
        <w:spacing w:after="0" w:line="240" w:lineRule="auto"/>
        <w:contextualSpacing/>
        <w:jc w:val="both"/>
        <w:rPr>
          <w:rFonts w:ascii="Helvetica Neue" w:hAnsi="Helvetica Neue"/>
          <w:color w:val="000000" w:themeColor="text1"/>
          <w:sz w:val="20"/>
          <w:szCs w:val="20"/>
        </w:rPr>
      </w:pPr>
      <w:r w:rsidRPr="00C7033A">
        <w:rPr>
          <w:rFonts w:ascii="Helvetica Neue" w:hAnsi="Helvetica Neue"/>
          <w:color w:val="000000" w:themeColor="text1"/>
          <w:sz w:val="20"/>
          <w:szCs w:val="20"/>
        </w:rPr>
        <w:t>Sixteen years on, SEACOM has transformed from a subsea cable operator into a leading pan-African provider of integrated digital services and solutions. Today, the company delivers enterprise-grade voice, managed networks, cloud services</w:t>
      </w:r>
      <w:r w:rsidR="00244726">
        <w:rPr>
          <w:rFonts w:ascii="Helvetica Neue" w:hAnsi="Helvetica Neue"/>
          <w:color w:val="000000" w:themeColor="text1"/>
          <w:sz w:val="20"/>
          <w:szCs w:val="20"/>
        </w:rPr>
        <w:t>,</w:t>
      </w:r>
      <w:r w:rsidRPr="00C7033A">
        <w:rPr>
          <w:rFonts w:ascii="Helvetica Neue" w:hAnsi="Helvetica Neue"/>
          <w:color w:val="000000" w:themeColor="text1"/>
          <w:sz w:val="20"/>
          <w:szCs w:val="20"/>
        </w:rPr>
        <w:t xml:space="preserve"> and cybersecurity solutions to a diverse client base</w:t>
      </w:r>
      <w:r w:rsidR="00244726">
        <w:rPr>
          <w:rFonts w:ascii="Helvetica Neue" w:hAnsi="Helvetica Neue"/>
          <w:color w:val="000000" w:themeColor="text1"/>
          <w:sz w:val="20"/>
          <w:szCs w:val="20"/>
        </w:rPr>
        <w:t>,</w:t>
      </w:r>
      <w:r w:rsidRPr="00C7033A">
        <w:rPr>
          <w:rFonts w:ascii="Helvetica Neue" w:hAnsi="Helvetica Neue"/>
          <w:color w:val="000000" w:themeColor="text1"/>
          <w:sz w:val="20"/>
          <w:szCs w:val="20"/>
        </w:rPr>
        <w:t xml:space="preserve"> </w:t>
      </w:r>
      <w:r w:rsidRPr="00C7033A">
        <w:rPr>
          <w:rFonts w:ascii="Helvetica Neue" w:hAnsi="Helvetica Neue"/>
          <w:color w:val="000000" w:themeColor="text1"/>
          <w:sz w:val="20"/>
          <w:szCs w:val="20"/>
        </w:rPr>
        <w:lastRenderedPageBreak/>
        <w:t xml:space="preserve">including global hyperscalers, carriers, service providers, and enterprises across </w:t>
      </w:r>
      <w:r w:rsidR="00244726">
        <w:rPr>
          <w:rFonts w:ascii="Helvetica Neue" w:hAnsi="Helvetica Neue"/>
          <w:color w:val="000000" w:themeColor="text1"/>
          <w:sz w:val="20"/>
          <w:szCs w:val="20"/>
        </w:rPr>
        <w:t xml:space="preserve">various </w:t>
      </w:r>
      <w:r w:rsidRPr="00C7033A">
        <w:rPr>
          <w:rFonts w:ascii="Helvetica Neue" w:hAnsi="Helvetica Neue"/>
          <w:color w:val="000000" w:themeColor="text1"/>
          <w:sz w:val="20"/>
          <w:szCs w:val="20"/>
        </w:rPr>
        <w:t>sectors</w:t>
      </w:r>
      <w:r w:rsidR="00244726">
        <w:rPr>
          <w:rFonts w:ascii="Helvetica Neue" w:hAnsi="Helvetica Neue"/>
          <w:color w:val="000000" w:themeColor="text1"/>
          <w:sz w:val="20"/>
          <w:szCs w:val="20"/>
        </w:rPr>
        <w:t>,</w:t>
      </w:r>
      <w:r w:rsidRPr="00C7033A">
        <w:rPr>
          <w:rFonts w:ascii="Helvetica Neue" w:hAnsi="Helvetica Neue"/>
          <w:color w:val="000000" w:themeColor="text1"/>
          <w:sz w:val="20"/>
          <w:szCs w:val="20"/>
        </w:rPr>
        <w:t xml:space="preserve"> such as finance, hospitality, and mining.</w:t>
      </w:r>
    </w:p>
    <w:p w14:paraId="3E676D8C" w14:textId="77777777" w:rsidR="00857A18" w:rsidRPr="00C7033A" w:rsidRDefault="00857A18" w:rsidP="00857A18">
      <w:pPr>
        <w:spacing w:after="0" w:line="240" w:lineRule="auto"/>
        <w:contextualSpacing/>
        <w:jc w:val="both"/>
        <w:rPr>
          <w:rFonts w:ascii="Helvetica Neue" w:hAnsi="Helvetica Neue"/>
          <w:color w:val="000000" w:themeColor="text1"/>
          <w:sz w:val="20"/>
          <w:szCs w:val="20"/>
        </w:rPr>
      </w:pPr>
    </w:p>
    <w:p w14:paraId="28E9097B" w14:textId="77777777" w:rsidR="00B16B7D" w:rsidRDefault="00B16B7D" w:rsidP="00857A18">
      <w:pPr>
        <w:spacing w:after="0" w:line="240" w:lineRule="auto"/>
        <w:contextualSpacing/>
        <w:jc w:val="both"/>
        <w:rPr>
          <w:rFonts w:ascii="Helvetica Neue" w:hAnsi="Helvetica Neue"/>
          <w:color w:val="000000" w:themeColor="text1"/>
          <w:sz w:val="20"/>
          <w:szCs w:val="20"/>
        </w:rPr>
      </w:pPr>
      <w:r w:rsidRPr="00C7033A">
        <w:rPr>
          <w:rFonts w:ascii="Helvetica Neue" w:hAnsi="Helvetica Neue"/>
          <w:color w:val="000000" w:themeColor="text1"/>
          <w:sz w:val="20"/>
          <w:szCs w:val="20"/>
        </w:rPr>
        <w:t>As a digital services aggregator, SEACOM acts as a one-stop shop for clients seeking scalable, future-ready ICT solutions. By integrating globally relevant technologies, the company enables businesses to operate more efficiently, optimise performance, and unlock new growth opportunities.</w:t>
      </w:r>
    </w:p>
    <w:p w14:paraId="27C2B2C8" w14:textId="77777777" w:rsidR="00857A18" w:rsidRPr="00C7033A" w:rsidRDefault="00857A18" w:rsidP="00857A18">
      <w:pPr>
        <w:spacing w:after="0" w:line="240" w:lineRule="auto"/>
        <w:contextualSpacing/>
        <w:jc w:val="both"/>
        <w:rPr>
          <w:rFonts w:ascii="Helvetica Neue" w:hAnsi="Helvetica Neue"/>
          <w:color w:val="000000" w:themeColor="text1"/>
          <w:sz w:val="20"/>
          <w:szCs w:val="20"/>
        </w:rPr>
      </w:pPr>
    </w:p>
    <w:p w14:paraId="0F1D76D3" w14:textId="77777777" w:rsidR="00B16B7D" w:rsidRDefault="00B16B7D" w:rsidP="00857A18">
      <w:pPr>
        <w:spacing w:after="0" w:line="240" w:lineRule="auto"/>
        <w:contextualSpacing/>
        <w:jc w:val="both"/>
        <w:rPr>
          <w:rFonts w:ascii="Helvetica Neue" w:hAnsi="Helvetica Neue"/>
          <w:color w:val="000000" w:themeColor="text1"/>
          <w:sz w:val="20"/>
          <w:szCs w:val="20"/>
        </w:rPr>
      </w:pPr>
      <w:r w:rsidRPr="00C7033A">
        <w:rPr>
          <w:rFonts w:ascii="Helvetica Neue" w:hAnsi="Helvetica Neue"/>
          <w:color w:val="000000" w:themeColor="text1"/>
          <w:sz w:val="20"/>
          <w:szCs w:val="20"/>
        </w:rPr>
        <w:t>SEACOM believes that technology is a powerful catalyst for economic development. A robust and efficient digital infrastructure reduces transaction costs, boosts productivity, and promotes inclusivity by expanding access to opportunity.</w:t>
      </w:r>
    </w:p>
    <w:p w14:paraId="153F270C" w14:textId="77777777" w:rsidR="00857A18" w:rsidRPr="00C7033A" w:rsidRDefault="00857A18" w:rsidP="00857A18">
      <w:pPr>
        <w:spacing w:after="0" w:line="240" w:lineRule="auto"/>
        <w:contextualSpacing/>
        <w:jc w:val="both"/>
        <w:rPr>
          <w:rFonts w:ascii="Helvetica Neue" w:hAnsi="Helvetica Neue"/>
          <w:color w:val="000000" w:themeColor="text1"/>
          <w:sz w:val="20"/>
          <w:szCs w:val="20"/>
        </w:rPr>
      </w:pPr>
    </w:p>
    <w:p w14:paraId="78642689" w14:textId="18CC6C68" w:rsidR="00B16B7D" w:rsidRDefault="00B16B7D" w:rsidP="00857A18">
      <w:pPr>
        <w:spacing w:after="0" w:line="240" w:lineRule="auto"/>
        <w:contextualSpacing/>
        <w:jc w:val="both"/>
        <w:rPr>
          <w:rFonts w:ascii="Helvetica Neue" w:hAnsi="Helvetica Neue"/>
          <w:color w:val="000000" w:themeColor="text1"/>
          <w:sz w:val="20"/>
          <w:szCs w:val="20"/>
        </w:rPr>
      </w:pPr>
      <w:r w:rsidRPr="00C7033A">
        <w:rPr>
          <w:rFonts w:ascii="Helvetica Neue" w:hAnsi="Helvetica Neue"/>
          <w:color w:val="000000" w:themeColor="text1"/>
          <w:sz w:val="20"/>
          <w:szCs w:val="20"/>
        </w:rPr>
        <w:t>In line with this belief, SEACOM is committed to investing in the future; expanding subsea cable routes, strengthening cross-border connectivity, and enhancing network security to meet growing data demands. These efforts are driven by rapid advancements in AI, location-based intelligence, and global collaboration</w:t>
      </w:r>
      <w:r>
        <w:rPr>
          <w:rFonts w:ascii="Helvetica Neue" w:hAnsi="Helvetica Neue"/>
          <w:color w:val="000000" w:themeColor="text1"/>
          <w:sz w:val="20"/>
          <w:szCs w:val="20"/>
        </w:rPr>
        <w:t>,</w:t>
      </w:r>
      <w:r w:rsidRPr="00C7033A">
        <w:rPr>
          <w:rFonts w:ascii="Helvetica Neue" w:hAnsi="Helvetica Neue"/>
          <w:color w:val="000000" w:themeColor="text1"/>
          <w:sz w:val="20"/>
          <w:szCs w:val="20"/>
        </w:rPr>
        <w:t xml:space="preserve"> which </w:t>
      </w:r>
      <w:r w:rsidR="00244726">
        <w:rPr>
          <w:rFonts w:ascii="Helvetica Neue" w:hAnsi="Helvetica Neue"/>
          <w:color w:val="000000" w:themeColor="text1"/>
          <w:sz w:val="20"/>
          <w:szCs w:val="20"/>
        </w:rPr>
        <w:t>require</w:t>
      </w:r>
      <w:r w:rsidRPr="00C7033A">
        <w:rPr>
          <w:rFonts w:ascii="Helvetica Neue" w:hAnsi="Helvetica Neue"/>
          <w:color w:val="000000" w:themeColor="text1"/>
          <w:sz w:val="20"/>
          <w:szCs w:val="20"/>
        </w:rPr>
        <w:t xml:space="preserve"> robust digital infrastructure that enables businesses to innovate and respond to </w:t>
      </w:r>
      <w:r w:rsidR="00244726">
        <w:rPr>
          <w:rFonts w:ascii="Helvetica Neue" w:hAnsi="Helvetica Neue"/>
          <w:color w:val="000000" w:themeColor="text1"/>
          <w:sz w:val="20"/>
          <w:szCs w:val="20"/>
        </w:rPr>
        <w:t>increasingly rapid</w:t>
      </w:r>
      <w:r w:rsidRPr="00C7033A">
        <w:rPr>
          <w:rFonts w:ascii="Helvetica Neue" w:hAnsi="Helvetica Neue"/>
          <w:color w:val="000000" w:themeColor="text1"/>
          <w:sz w:val="20"/>
          <w:szCs w:val="20"/>
        </w:rPr>
        <w:t xml:space="preserve"> market shifts.</w:t>
      </w:r>
    </w:p>
    <w:p w14:paraId="011B3DD8" w14:textId="77777777" w:rsidR="00857A18" w:rsidRPr="00C7033A" w:rsidRDefault="00857A18" w:rsidP="00857A18">
      <w:pPr>
        <w:spacing w:after="0" w:line="240" w:lineRule="auto"/>
        <w:contextualSpacing/>
        <w:jc w:val="both"/>
        <w:rPr>
          <w:rFonts w:ascii="Helvetica Neue" w:hAnsi="Helvetica Neue"/>
          <w:color w:val="000000" w:themeColor="text1"/>
          <w:sz w:val="20"/>
          <w:szCs w:val="20"/>
        </w:rPr>
      </w:pPr>
    </w:p>
    <w:p w14:paraId="35274437" w14:textId="20811A5D" w:rsidR="00B16B7D" w:rsidRDefault="00B16B7D" w:rsidP="00857A18">
      <w:pPr>
        <w:spacing w:after="0" w:line="240" w:lineRule="auto"/>
        <w:contextualSpacing/>
        <w:jc w:val="both"/>
        <w:rPr>
          <w:rFonts w:ascii="Helvetica Neue" w:hAnsi="Helvetica Neue"/>
          <w:color w:val="000000" w:themeColor="text1"/>
          <w:sz w:val="20"/>
          <w:szCs w:val="20"/>
        </w:rPr>
      </w:pPr>
      <w:r w:rsidRPr="00C7033A">
        <w:rPr>
          <w:rFonts w:ascii="Helvetica Neue" w:hAnsi="Helvetica Neue"/>
          <w:color w:val="000000" w:themeColor="text1"/>
          <w:sz w:val="20"/>
          <w:szCs w:val="20"/>
        </w:rPr>
        <w:t xml:space="preserve">As an African company, SEACOM understands the </w:t>
      </w:r>
      <w:r w:rsidR="00244726">
        <w:rPr>
          <w:rFonts w:ascii="Helvetica Neue" w:hAnsi="Helvetica Neue"/>
          <w:color w:val="000000" w:themeColor="text1"/>
          <w:sz w:val="20"/>
          <w:szCs w:val="20"/>
        </w:rPr>
        <w:t>continent's</w:t>
      </w:r>
      <w:r w:rsidRPr="00C7033A">
        <w:rPr>
          <w:rFonts w:ascii="Helvetica Neue" w:hAnsi="Helvetica Neue"/>
          <w:color w:val="000000" w:themeColor="text1"/>
          <w:sz w:val="20"/>
          <w:szCs w:val="20"/>
        </w:rPr>
        <w:t xml:space="preserve"> unique realities. Its infrastructure investments are designed to enable digital business </w:t>
      </w:r>
      <w:r>
        <w:rPr>
          <w:rFonts w:ascii="Helvetica Neue" w:hAnsi="Helvetica Neue"/>
          <w:color w:val="000000" w:themeColor="text1"/>
          <w:sz w:val="20"/>
          <w:szCs w:val="20"/>
        </w:rPr>
        <w:t>and</w:t>
      </w:r>
      <w:r w:rsidRPr="00C7033A">
        <w:rPr>
          <w:rFonts w:ascii="Helvetica Neue" w:hAnsi="Helvetica Neue"/>
          <w:color w:val="000000" w:themeColor="text1"/>
          <w:sz w:val="20"/>
          <w:szCs w:val="20"/>
        </w:rPr>
        <w:t xml:space="preserve"> help Africa adapt, innovate, and compete in an increasingly digital global economy.</w:t>
      </w:r>
    </w:p>
    <w:p w14:paraId="292E9FD4" w14:textId="77777777" w:rsidR="00857A18" w:rsidRPr="00C7033A" w:rsidRDefault="00857A18" w:rsidP="00857A18">
      <w:pPr>
        <w:spacing w:after="0" w:line="240" w:lineRule="auto"/>
        <w:contextualSpacing/>
        <w:jc w:val="both"/>
        <w:rPr>
          <w:rFonts w:ascii="Helvetica Neue" w:hAnsi="Helvetica Neue"/>
          <w:color w:val="000000" w:themeColor="text1"/>
          <w:sz w:val="20"/>
          <w:szCs w:val="20"/>
        </w:rPr>
      </w:pPr>
    </w:p>
    <w:p w14:paraId="3E70C1C8" w14:textId="28090906" w:rsidR="00B16B7D" w:rsidRPr="00C7033A" w:rsidRDefault="00B16B7D" w:rsidP="00857A18">
      <w:pPr>
        <w:spacing w:after="0" w:line="240" w:lineRule="auto"/>
        <w:contextualSpacing/>
        <w:jc w:val="both"/>
        <w:rPr>
          <w:rFonts w:ascii="Helvetica Neue" w:hAnsi="Helvetica Neue"/>
          <w:b/>
          <w:bCs/>
          <w:color w:val="000000" w:themeColor="text1"/>
          <w:sz w:val="20"/>
          <w:szCs w:val="20"/>
        </w:rPr>
      </w:pPr>
      <w:r w:rsidRPr="00C7033A">
        <w:rPr>
          <w:rFonts w:ascii="Helvetica Neue" w:hAnsi="Helvetica Neue"/>
          <w:b/>
          <w:bCs/>
          <w:color w:val="000000" w:themeColor="text1"/>
          <w:sz w:val="20"/>
          <w:szCs w:val="20"/>
        </w:rPr>
        <w:t xml:space="preserve">SEACOM Digital Infrastructure: Powering </w:t>
      </w:r>
      <w:r w:rsidR="00244726">
        <w:rPr>
          <w:rFonts w:ascii="Helvetica Neue" w:hAnsi="Helvetica Neue"/>
          <w:b/>
          <w:bCs/>
          <w:color w:val="000000" w:themeColor="text1"/>
          <w:sz w:val="20"/>
          <w:szCs w:val="20"/>
        </w:rPr>
        <w:t>Africa's</w:t>
      </w:r>
      <w:r w:rsidRPr="00C7033A">
        <w:rPr>
          <w:rFonts w:ascii="Helvetica Neue" w:hAnsi="Helvetica Neue"/>
          <w:b/>
          <w:bCs/>
          <w:color w:val="000000" w:themeColor="text1"/>
          <w:sz w:val="20"/>
          <w:szCs w:val="20"/>
        </w:rPr>
        <w:t xml:space="preserve"> Digital Backbone</w:t>
      </w:r>
    </w:p>
    <w:p w14:paraId="06C6DA4B" w14:textId="741549E1" w:rsidR="00B16B7D" w:rsidRDefault="00B16B7D" w:rsidP="00857A18">
      <w:pPr>
        <w:pStyle w:val="NormalWeb"/>
        <w:spacing w:after="0" w:afterAutospacing="0"/>
        <w:contextualSpacing/>
        <w:jc w:val="both"/>
        <w:rPr>
          <w:rFonts w:ascii="Helvetica Neue" w:hAnsi="Helvetica Neue"/>
          <w:color w:val="000000"/>
          <w:sz w:val="20"/>
          <w:szCs w:val="20"/>
        </w:rPr>
      </w:pPr>
      <w:r w:rsidRPr="00C7033A">
        <w:rPr>
          <w:rFonts w:ascii="Helvetica Neue" w:hAnsi="Helvetica Neue"/>
          <w:color w:val="000000"/>
          <w:sz w:val="20"/>
          <w:szCs w:val="20"/>
        </w:rPr>
        <w:t>SEACOM owns and operates one of the most extensive ICT infrastructure networks on the African continent</w:t>
      </w:r>
      <w:r>
        <w:rPr>
          <w:rFonts w:ascii="Helvetica Neue" w:hAnsi="Helvetica Neue"/>
          <w:color w:val="000000"/>
          <w:sz w:val="20"/>
          <w:szCs w:val="20"/>
        </w:rPr>
        <w:t>,</w:t>
      </w:r>
      <w:r w:rsidRPr="00C7033A">
        <w:rPr>
          <w:rFonts w:ascii="Helvetica Neue" w:hAnsi="Helvetica Neue"/>
          <w:color w:val="000000"/>
          <w:sz w:val="20"/>
          <w:szCs w:val="20"/>
        </w:rPr>
        <w:t xml:space="preserve"> </w:t>
      </w:r>
      <w:r w:rsidR="00244726">
        <w:rPr>
          <w:rFonts w:ascii="Helvetica Neue" w:hAnsi="Helvetica Neue"/>
          <w:color w:val="000000"/>
          <w:sz w:val="20"/>
          <w:szCs w:val="20"/>
        </w:rPr>
        <w:t>comprising</w:t>
      </w:r>
      <w:r w:rsidRPr="00C7033A">
        <w:rPr>
          <w:rFonts w:ascii="Helvetica Neue" w:hAnsi="Helvetica Neue"/>
          <w:color w:val="000000"/>
          <w:sz w:val="20"/>
          <w:szCs w:val="20"/>
        </w:rPr>
        <w:t xml:space="preserve"> multiple subsea cables, a resilient continent-wide IP-MPLS backbone, and terrestrial fibre systems </w:t>
      </w:r>
      <w:r w:rsidR="00244726">
        <w:rPr>
          <w:rFonts w:ascii="Helvetica Neue" w:hAnsi="Helvetica Neue"/>
          <w:color w:val="000000"/>
          <w:sz w:val="20"/>
          <w:szCs w:val="20"/>
        </w:rPr>
        <w:t>spanning</w:t>
      </w:r>
      <w:r w:rsidRPr="00C7033A">
        <w:rPr>
          <w:rFonts w:ascii="Helvetica Neue" w:hAnsi="Helvetica Neue"/>
          <w:color w:val="000000"/>
          <w:sz w:val="20"/>
          <w:szCs w:val="20"/>
        </w:rPr>
        <w:t xml:space="preserve"> </w:t>
      </w:r>
      <w:r>
        <w:rPr>
          <w:rFonts w:ascii="Helvetica Neue" w:hAnsi="Helvetica Neue"/>
          <w:color w:val="000000"/>
          <w:sz w:val="20"/>
          <w:szCs w:val="20"/>
        </w:rPr>
        <w:t>numerous</w:t>
      </w:r>
      <w:r w:rsidRPr="00C7033A">
        <w:rPr>
          <w:rFonts w:ascii="Helvetica Neue" w:hAnsi="Helvetica Neue"/>
          <w:color w:val="000000"/>
          <w:sz w:val="20"/>
          <w:szCs w:val="20"/>
        </w:rPr>
        <w:t xml:space="preserve"> regions. Its infrastructure portfolio supports a full range of services, including Carrier Ethernet, IP Transit, Dark Fibre, and Private Line solutions.</w:t>
      </w:r>
    </w:p>
    <w:p w14:paraId="12EDEEF5" w14:textId="77777777" w:rsidR="00857A18" w:rsidRPr="00C7033A" w:rsidRDefault="00857A18" w:rsidP="00857A18">
      <w:pPr>
        <w:pStyle w:val="NormalWeb"/>
        <w:spacing w:after="0" w:afterAutospacing="0"/>
        <w:contextualSpacing/>
        <w:jc w:val="both"/>
        <w:rPr>
          <w:rFonts w:ascii="Helvetica Neue" w:hAnsi="Helvetica Neue"/>
          <w:color w:val="000000"/>
          <w:sz w:val="20"/>
          <w:szCs w:val="20"/>
        </w:rPr>
      </w:pPr>
    </w:p>
    <w:p w14:paraId="15B13169" w14:textId="3931864A" w:rsidR="00B16B7D" w:rsidRDefault="00B16B7D" w:rsidP="00857A18">
      <w:pPr>
        <w:pStyle w:val="NormalWeb"/>
        <w:spacing w:after="0" w:afterAutospacing="0"/>
        <w:contextualSpacing/>
        <w:jc w:val="both"/>
        <w:rPr>
          <w:rFonts w:ascii="Helvetica Neue" w:hAnsi="Helvetica Neue"/>
          <w:color w:val="000000"/>
          <w:sz w:val="20"/>
          <w:szCs w:val="20"/>
        </w:rPr>
      </w:pPr>
      <w:r w:rsidRPr="00C7033A">
        <w:rPr>
          <w:rFonts w:ascii="Helvetica Neue" w:hAnsi="Helvetica Neue"/>
          <w:color w:val="000000"/>
          <w:sz w:val="20"/>
          <w:szCs w:val="20"/>
        </w:rPr>
        <w:t xml:space="preserve">With over 4,000 clients across 17 countries, SEACOM plays a central role in enabling the digital ecosystems that drive </w:t>
      </w:r>
      <w:r w:rsidR="00244726">
        <w:rPr>
          <w:rFonts w:ascii="Helvetica Neue" w:hAnsi="Helvetica Neue"/>
          <w:color w:val="000000"/>
          <w:sz w:val="20"/>
          <w:szCs w:val="20"/>
        </w:rPr>
        <w:t>Africa's</w:t>
      </w:r>
      <w:r w:rsidRPr="00C7033A">
        <w:rPr>
          <w:rFonts w:ascii="Helvetica Neue" w:hAnsi="Helvetica Neue"/>
          <w:color w:val="000000"/>
          <w:sz w:val="20"/>
          <w:szCs w:val="20"/>
        </w:rPr>
        <w:t xml:space="preserve"> economic activity. Looking ahead, SEACOM is laying the groundwork for future technologies. While commercial 6G networks have yet to materialise, the company is actively investing in R&amp;D, collaborating on standards development, and exploring forward-looking use cases to ensure its infrastructure is future-ready.</w:t>
      </w:r>
    </w:p>
    <w:p w14:paraId="6BE122FF" w14:textId="77777777" w:rsidR="00857A18" w:rsidRPr="00C7033A" w:rsidRDefault="00857A18" w:rsidP="00857A18">
      <w:pPr>
        <w:pStyle w:val="NormalWeb"/>
        <w:spacing w:after="0" w:afterAutospacing="0"/>
        <w:contextualSpacing/>
        <w:jc w:val="both"/>
        <w:rPr>
          <w:rFonts w:ascii="Helvetica Neue" w:hAnsi="Helvetica Neue"/>
          <w:color w:val="000000"/>
          <w:sz w:val="20"/>
          <w:szCs w:val="20"/>
        </w:rPr>
      </w:pPr>
    </w:p>
    <w:p w14:paraId="49C14B88" w14:textId="70EC40A7" w:rsidR="00B16B7D" w:rsidRDefault="00B16B7D" w:rsidP="00857A18">
      <w:pPr>
        <w:pStyle w:val="NormalWeb"/>
        <w:spacing w:after="0" w:afterAutospacing="0"/>
        <w:contextualSpacing/>
        <w:jc w:val="both"/>
        <w:rPr>
          <w:rFonts w:ascii="Helvetica Neue" w:hAnsi="Helvetica Neue"/>
          <w:color w:val="000000"/>
          <w:sz w:val="20"/>
          <w:szCs w:val="20"/>
        </w:rPr>
      </w:pPr>
      <w:r w:rsidRPr="00C7033A">
        <w:rPr>
          <w:rFonts w:ascii="Helvetica Neue" w:hAnsi="Helvetica Neue"/>
          <w:color w:val="000000"/>
          <w:sz w:val="20"/>
          <w:szCs w:val="20"/>
        </w:rPr>
        <w:t xml:space="preserve">SEACOM also remains deeply committed to bridging </w:t>
      </w:r>
      <w:r w:rsidR="00244726">
        <w:rPr>
          <w:rFonts w:ascii="Helvetica Neue" w:hAnsi="Helvetica Neue"/>
          <w:color w:val="000000"/>
          <w:sz w:val="20"/>
          <w:szCs w:val="20"/>
        </w:rPr>
        <w:t>Africa's</w:t>
      </w:r>
      <w:r w:rsidRPr="00C7033A">
        <w:rPr>
          <w:rFonts w:ascii="Helvetica Neue" w:hAnsi="Helvetica Neue"/>
          <w:color w:val="000000"/>
          <w:sz w:val="20"/>
          <w:szCs w:val="20"/>
        </w:rPr>
        <w:t xml:space="preserve"> digital divide. Its infrastructure investments aim to enhance urban connectivity </w:t>
      </w:r>
      <w:r>
        <w:rPr>
          <w:rFonts w:ascii="Helvetica Neue" w:hAnsi="Helvetica Neue"/>
          <w:color w:val="000000"/>
          <w:sz w:val="20"/>
          <w:szCs w:val="20"/>
        </w:rPr>
        <w:t>and</w:t>
      </w:r>
      <w:r w:rsidRPr="00C7033A">
        <w:rPr>
          <w:rFonts w:ascii="Helvetica Neue" w:hAnsi="Helvetica Neue"/>
          <w:color w:val="000000"/>
          <w:sz w:val="20"/>
          <w:szCs w:val="20"/>
        </w:rPr>
        <w:t xml:space="preserve"> extend affordable, high-speed internet access to underserved remote areas,</w:t>
      </w:r>
      <w:r w:rsidRPr="00C7033A">
        <w:rPr>
          <w:rFonts w:ascii="Helvetica Neue" w:hAnsi="Helvetica Neue"/>
          <w:color w:val="000000" w:themeColor="text1"/>
          <w:sz w:val="20"/>
          <w:szCs w:val="20"/>
          <w:lang w:val="en-GB"/>
        </w:rPr>
        <w:t xml:space="preserve"> addressing infrastructure gaps and</w:t>
      </w:r>
      <w:r w:rsidRPr="00C7033A">
        <w:rPr>
          <w:rFonts w:ascii="Helvetica Neue" w:hAnsi="Helvetica Neue"/>
          <w:color w:val="000000"/>
          <w:sz w:val="20"/>
          <w:szCs w:val="20"/>
        </w:rPr>
        <w:t xml:space="preserve"> creating more equitable digital participation across the continent.</w:t>
      </w:r>
    </w:p>
    <w:p w14:paraId="5C61D407" w14:textId="77777777" w:rsidR="00857A18" w:rsidRDefault="00857A18" w:rsidP="00857A18">
      <w:pPr>
        <w:pStyle w:val="NormalWeb"/>
        <w:spacing w:after="0" w:afterAutospacing="0"/>
        <w:contextualSpacing/>
        <w:jc w:val="both"/>
        <w:rPr>
          <w:rFonts w:ascii="Helvetica Neue" w:hAnsi="Helvetica Neue"/>
          <w:color w:val="000000"/>
          <w:sz w:val="20"/>
          <w:szCs w:val="20"/>
        </w:rPr>
      </w:pPr>
    </w:p>
    <w:p w14:paraId="576B2886" w14:textId="77777777" w:rsidR="00857A18" w:rsidRPr="00C7033A" w:rsidRDefault="00857A18" w:rsidP="00857A18">
      <w:pPr>
        <w:pStyle w:val="NormalWeb"/>
        <w:spacing w:after="0" w:afterAutospacing="0"/>
        <w:contextualSpacing/>
        <w:jc w:val="both"/>
        <w:rPr>
          <w:rFonts w:ascii="Helvetica Neue" w:hAnsi="Helvetica Neue"/>
          <w:color w:val="000000"/>
          <w:sz w:val="20"/>
          <w:szCs w:val="20"/>
        </w:rPr>
      </w:pPr>
    </w:p>
    <w:p w14:paraId="11BA6850" w14:textId="77777777" w:rsidR="009F762B" w:rsidRDefault="009F762B" w:rsidP="00857A18">
      <w:pPr>
        <w:spacing w:after="0" w:line="240" w:lineRule="auto"/>
        <w:contextualSpacing/>
        <w:jc w:val="both"/>
        <w:rPr>
          <w:rFonts w:ascii="Helvetica Neue" w:hAnsi="Helvetica Neue"/>
          <w:b/>
          <w:bCs/>
          <w:color w:val="000000" w:themeColor="text1"/>
          <w:sz w:val="20"/>
          <w:szCs w:val="20"/>
        </w:rPr>
      </w:pPr>
      <w:r w:rsidRPr="00C7033A">
        <w:rPr>
          <w:rFonts w:ascii="Helvetica Neue" w:hAnsi="Helvetica Neue"/>
          <w:b/>
          <w:bCs/>
          <w:color w:val="000000" w:themeColor="text1"/>
          <w:sz w:val="20"/>
          <w:szCs w:val="20"/>
        </w:rPr>
        <w:t>FIN</w:t>
      </w:r>
    </w:p>
    <w:p w14:paraId="72316EA3" w14:textId="77777777" w:rsidR="00857A18" w:rsidRPr="00C7033A" w:rsidRDefault="00857A18" w:rsidP="00857A18">
      <w:pPr>
        <w:spacing w:after="0" w:line="240" w:lineRule="auto"/>
        <w:contextualSpacing/>
        <w:jc w:val="both"/>
        <w:rPr>
          <w:rFonts w:ascii="Helvetica Neue" w:hAnsi="Helvetica Neue"/>
          <w:b/>
          <w:bCs/>
          <w:color w:val="000000" w:themeColor="text1"/>
          <w:sz w:val="20"/>
          <w:szCs w:val="20"/>
        </w:rPr>
      </w:pPr>
    </w:p>
    <w:p w14:paraId="2E507F0F" w14:textId="2B466BD2" w:rsidR="00857A18" w:rsidRPr="003D7833" w:rsidRDefault="009F762B" w:rsidP="003D7833">
      <w:pPr>
        <w:spacing w:after="0" w:line="240" w:lineRule="auto"/>
        <w:contextualSpacing/>
        <w:jc w:val="both"/>
        <w:rPr>
          <w:rFonts w:ascii="Helvetica Neue" w:hAnsi="Helvetica Neue"/>
          <w:color w:val="000000" w:themeColor="text1"/>
          <w:sz w:val="20"/>
          <w:szCs w:val="20"/>
        </w:rPr>
      </w:pPr>
      <w:r w:rsidRPr="00C7033A">
        <w:rPr>
          <w:rFonts w:ascii="Helvetica Neue" w:hAnsi="Helvetica Neue"/>
          <w:color w:val="000000" w:themeColor="text1"/>
          <w:sz w:val="20"/>
          <w:szCs w:val="20"/>
        </w:rPr>
        <w:t>&gt;</w:t>
      </w:r>
      <w:r>
        <w:rPr>
          <w:rFonts w:ascii="Helvetica Neue" w:hAnsi="Helvetica Neue"/>
          <w:color w:val="000000" w:themeColor="text1"/>
          <w:sz w:val="20"/>
          <w:szCs w:val="20"/>
        </w:rPr>
        <w:t>79</w:t>
      </w:r>
      <w:r w:rsidR="003D7833">
        <w:rPr>
          <w:rFonts w:ascii="Helvetica Neue" w:hAnsi="Helvetica Neue"/>
          <w:color w:val="000000" w:themeColor="text1"/>
          <w:sz w:val="20"/>
          <w:szCs w:val="20"/>
        </w:rPr>
        <w:t>7</w:t>
      </w:r>
      <w:r w:rsidRPr="00C7033A">
        <w:rPr>
          <w:rFonts w:ascii="Helvetica Neue" w:hAnsi="Helvetica Neue"/>
          <w:color w:val="000000" w:themeColor="text1"/>
          <w:sz w:val="20"/>
          <w:szCs w:val="20"/>
        </w:rPr>
        <w:t xml:space="preserve"> words&lt;</w:t>
      </w:r>
      <w:r>
        <w:rPr>
          <w:rFonts w:ascii="Helvetica Neue" w:hAnsi="Helvetica Neue"/>
          <w:color w:val="000000" w:themeColor="text1"/>
          <w:sz w:val="20"/>
          <w:szCs w:val="20"/>
        </w:rPr>
        <w:br w:type="page"/>
      </w:r>
    </w:p>
    <w:p w14:paraId="4F9F75DA" w14:textId="77777777" w:rsidR="00B16B7D" w:rsidRPr="00C7033A" w:rsidRDefault="00B16B7D" w:rsidP="00857A18">
      <w:pPr>
        <w:spacing w:after="0" w:line="240" w:lineRule="auto"/>
        <w:contextualSpacing/>
        <w:jc w:val="both"/>
        <w:rPr>
          <w:rFonts w:ascii="Helvetica Neue" w:hAnsi="Helvetica Neue"/>
          <w:color w:val="000000" w:themeColor="text1"/>
          <w:sz w:val="20"/>
          <w:szCs w:val="20"/>
        </w:rPr>
      </w:pPr>
    </w:p>
    <w:p w14:paraId="58EAB43A" w14:textId="77777777" w:rsidR="00E34B3E" w:rsidRPr="00132D34" w:rsidRDefault="00E34B3E" w:rsidP="00E34B3E">
      <w:pPr>
        <w:pBdr>
          <w:bottom w:val="single" w:sz="4" w:space="1" w:color="auto"/>
        </w:pBdr>
        <w:rPr>
          <w:rFonts w:ascii="Helvetica Neue" w:hAnsi="Helvetica Neue" w:cs="Calibri"/>
          <w:b/>
          <w:bCs/>
          <w:sz w:val="20"/>
          <w:szCs w:val="20"/>
        </w:rPr>
      </w:pPr>
    </w:p>
    <w:p w14:paraId="3F10E7CB" w14:textId="77777777" w:rsidR="00E34B3E" w:rsidRPr="00132D34" w:rsidRDefault="00E34B3E" w:rsidP="00E34B3E">
      <w:pPr>
        <w:rPr>
          <w:rFonts w:ascii="Helvetica Neue" w:hAnsi="Helvetica Neue" w:cs="Calibri"/>
          <w:b/>
          <w:bCs/>
          <w:sz w:val="20"/>
          <w:szCs w:val="20"/>
        </w:rPr>
      </w:pPr>
    </w:p>
    <w:p w14:paraId="06991E9B" w14:textId="77777777" w:rsidR="00E34B3E" w:rsidRPr="00132D34" w:rsidRDefault="00E34B3E" w:rsidP="00E34B3E">
      <w:pPr>
        <w:rPr>
          <w:rFonts w:ascii="Helvetica Neue" w:hAnsi="Helvetica Neue" w:cs="Calibri"/>
          <w:b/>
          <w:bCs/>
          <w:sz w:val="20"/>
          <w:szCs w:val="20"/>
        </w:rPr>
      </w:pPr>
      <w:r>
        <w:rPr>
          <w:rFonts w:ascii="Helvetica Neue" w:hAnsi="Helvetica Neue" w:cs="Calibri"/>
          <w:b/>
          <w:bCs/>
          <w:sz w:val="20"/>
          <w:szCs w:val="20"/>
        </w:rPr>
        <w:t>EDITORS'</w:t>
      </w:r>
      <w:r w:rsidRPr="00132D34">
        <w:rPr>
          <w:rFonts w:ascii="Helvetica Neue" w:hAnsi="Helvetica Neue" w:cs="Calibri"/>
          <w:b/>
          <w:bCs/>
          <w:sz w:val="20"/>
          <w:szCs w:val="20"/>
        </w:rPr>
        <w:t xml:space="preserve"> NOTES:</w:t>
      </w:r>
    </w:p>
    <w:p w14:paraId="3B37DB34" w14:textId="77777777" w:rsidR="00E34B3E" w:rsidRDefault="00E34B3E" w:rsidP="00E34B3E">
      <w:pPr>
        <w:rPr>
          <w:rFonts w:ascii="Helvetica Neue" w:hAnsi="Helvetica Neue" w:cs="Calibri"/>
          <w:b/>
          <w:bCs/>
          <w:sz w:val="20"/>
          <w:szCs w:val="20"/>
        </w:rPr>
      </w:pPr>
    </w:p>
    <w:p w14:paraId="68E12AE3" w14:textId="77777777" w:rsidR="00E34B3E" w:rsidRPr="00132D34" w:rsidRDefault="00E34B3E" w:rsidP="00E34B3E">
      <w:pPr>
        <w:widowControl w:val="0"/>
        <w:rPr>
          <w:rFonts w:ascii="Helvetica Neue" w:eastAsia="Source Sans Pro" w:hAnsi="Helvetica Neue" w:cs="Calibri"/>
          <w:b/>
          <w:bCs/>
          <w:sz w:val="20"/>
          <w:szCs w:val="20"/>
        </w:rPr>
      </w:pPr>
      <w:r w:rsidRPr="00132D34">
        <w:rPr>
          <w:rFonts w:ascii="Helvetica Neue" w:eastAsia="Source Sans Pro" w:hAnsi="Helvetica Neue" w:cs="Calibri"/>
          <w:b/>
          <w:bCs/>
          <w:sz w:val="20"/>
          <w:szCs w:val="20"/>
        </w:rPr>
        <w:t xml:space="preserve">About SEACOM </w:t>
      </w:r>
    </w:p>
    <w:p w14:paraId="21372DDE" w14:textId="77777777" w:rsidR="00E34B3E" w:rsidRDefault="00E34B3E" w:rsidP="00E34B3E">
      <w:pPr>
        <w:widowControl w:val="0"/>
        <w:rPr>
          <w:rFonts w:ascii="Helvetica Neue" w:eastAsia="Source Sans Pro" w:hAnsi="Helvetica Neue" w:cs="Calibri"/>
          <w:sz w:val="20"/>
          <w:szCs w:val="20"/>
        </w:rPr>
      </w:pPr>
      <w:r w:rsidRPr="00132D34">
        <w:rPr>
          <w:rFonts w:ascii="Helvetica Neue" w:eastAsia="Source Sans Pro" w:hAnsi="Helvetica Neue" w:cs="Calibri"/>
          <w:sz w:val="20"/>
          <w:szCs w:val="20"/>
        </w:rPr>
        <w:t xml:space="preserve">SEACOM is a diversified ICT provider of scale, offering a wide range of voice, managed networks, security, cloud, and server hosting solutions and services to businesses, network carriers, service providers and enterprises. SEACOM Digital Infrastructure owns and operates one of </w:t>
      </w:r>
      <w:r>
        <w:rPr>
          <w:rFonts w:ascii="Helvetica Neue" w:eastAsia="Source Sans Pro" w:hAnsi="Helvetica Neue" w:cs="Calibri"/>
          <w:sz w:val="20"/>
          <w:szCs w:val="20"/>
        </w:rPr>
        <w:t>Africa's</w:t>
      </w:r>
      <w:r w:rsidRPr="00132D34">
        <w:rPr>
          <w:rFonts w:ascii="Helvetica Neue" w:eastAsia="Source Sans Pro" w:hAnsi="Helvetica Neue" w:cs="Calibri"/>
          <w:sz w:val="20"/>
          <w:szCs w:val="20"/>
        </w:rPr>
        <w:t xml:space="preserve"> largest networks of ICT infrastructure, including multiple subsea cables, a resilient, continent-wide IP-MPLS Network, and Fibre networks in and across the continent. With a network spanning South Africa to Europe and Asia, SEACOM empowers African businesses to connect seamlessly and securely to global markets. Businesses partner with </w:t>
      </w:r>
      <w:r>
        <w:rPr>
          <w:rFonts w:ascii="Helvetica Neue" w:eastAsia="Source Sans Pro" w:hAnsi="Helvetica Neue" w:cs="Calibri"/>
          <w:sz w:val="20"/>
          <w:szCs w:val="20"/>
        </w:rPr>
        <w:t>SEACOM's</w:t>
      </w:r>
      <w:r w:rsidRPr="00132D34">
        <w:rPr>
          <w:rFonts w:ascii="Helvetica Neue" w:eastAsia="Source Sans Pro" w:hAnsi="Helvetica Neue" w:cs="Calibri"/>
          <w:sz w:val="20"/>
          <w:szCs w:val="20"/>
        </w:rPr>
        <w:t xml:space="preserve"> Digital Services for cybersecurity solutions, including firewalls, threat detection, cloud-based solutions and secure network infrastructure, to safeguard their digital assets.</w:t>
      </w:r>
    </w:p>
    <w:p w14:paraId="5D0C007B" w14:textId="77777777" w:rsidR="00B16B7D" w:rsidRPr="00B16B7D" w:rsidRDefault="00B16B7D" w:rsidP="00857A18">
      <w:pPr>
        <w:pStyle w:val="NormalWeb"/>
        <w:spacing w:after="0" w:afterAutospacing="0"/>
        <w:contextualSpacing/>
        <w:jc w:val="both"/>
        <w:rPr>
          <w:rFonts w:ascii="Helvetica Neue" w:hAnsi="Helvetica Neue"/>
          <w:color w:val="000000"/>
          <w:sz w:val="20"/>
          <w:szCs w:val="20"/>
        </w:rPr>
      </w:pPr>
    </w:p>
    <w:sectPr w:rsidR="00B16B7D" w:rsidRPr="00B16B7D" w:rsidSect="00D93336">
      <w:headerReference w:type="default" r:id="rId7"/>
      <w:pgSz w:w="11906" w:h="16838"/>
      <w:pgMar w:top="24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FF94D" w14:textId="77777777" w:rsidR="00900A30" w:rsidRDefault="00900A30" w:rsidP="00630F4F">
      <w:pPr>
        <w:spacing w:after="0" w:line="240" w:lineRule="auto"/>
      </w:pPr>
      <w:r>
        <w:separator/>
      </w:r>
    </w:p>
  </w:endnote>
  <w:endnote w:type="continuationSeparator" w:id="0">
    <w:p w14:paraId="5F137F94" w14:textId="77777777" w:rsidR="00900A30" w:rsidRDefault="00900A30" w:rsidP="00630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altName w:val="Sylfaen"/>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90DF9" w14:textId="77777777" w:rsidR="00900A30" w:rsidRDefault="00900A30" w:rsidP="00630F4F">
      <w:pPr>
        <w:spacing w:after="0" w:line="240" w:lineRule="auto"/>
      </w:pPr>
      <w:r>
        <w:separator/>
      </w:r>
    </w:p>
  </w:footnote>
  <w:footnote w:type="continuationSeparator" w:id="0">
    <w:p w14:paraId="12C39FB3" w14:textId="77777777" w:rsidR="00900A30" w:rsidRDefault="00900A30" w:rsidP="00630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766BF" w14:textId="0B8AD25D" w:rsidR="00630F4F" w:rsidRDefault="00D93336">
    <w:pPr>
      <w:pStyle w:val="Header"/>
    </w:pPr>
    <w:r>
      <w:rPr>
        <w:noProof/>
      </w:rPr>
      <w:drawing>
        <wp:anchor distT="0" distB="0" distL="114300" distR="114300" simplePos="0" relativeHeight="251658240" behindDoc="1" locked="0" layoutInCell="1" allowOverlap="1" wp14:anchorId="67B4E3F8" wp14:editId="70280274">
          <wp:simplePos x="0" y="0"/>
          <wp:positionH relativeFrom="column">
            <wp:posOffset>47</wp:posOffset>
          </wp:positionH>
          <wp:positionV relativeFrom="paragraph">
            <wp:posOffset>536303</wp:posOffset>
          </wp:positionV>
          <wp:extent cx="1219200" cy="312432"/>
          <wp:effectExtent l="0" t="0" r="0" b="5080"/>
          <wp:wrapNone/>
          <wp:docPr id="99029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29551" name="Picture 99029551"/>
                  <pic:cNvPicPr/>
                </pic:nvPicPr>
                <pic:blipFill>
                  <a:blip r:embed="rId1">
                    <a:extLst>
                      <a:ext uri="{28A0092B-C50C-407E-A947-70E740481C1C}">
                        <a14:useLocalDpi xmlns:a14="http://schemas.microsoft.com/office/drawing/2010/main" val="0"/>
                      </a:ext>
                    </a:extLst>
                  </a:blip>
                  <a:stretch>
                    <a:fillRect/>
                  </a:stretch>
                </pic:blipFill>
                <pic:spPr>
                  <a:xfrm>
                    <a:off x="0" y="0"/>
                    <a:ext cx="1219200" cy="3124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F93EA0"/>
    <w:multiLevelType w:val="multilevel"/>
    <w:tmpl w:val="A5B2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C055F7"/>
    <w:multiLevelType w:val="multilevel"/>
    <w:tmpl w:val="4BE4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1952697">
    <w:abstractNumId w:val="1"/>
  </w:num>
  <w:num w:numId="2" w16cid:durableId="1873420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61F"/>
    <w:rsid w:val="00002FAC"/>
    <w:rsid w:val="000116D5"/>
    <w:rsid w:val="00011B0F"/>
    <w:rsid w:val="00031B53"/>
    <w:rsid w:val="000476BB"/>
    <w:rsid w:val="0006734B"/>
    <w:rsid w:val="0007399D"/>
    <w:rsid w:val="00080753"/>
    <w:rsid w:val="00084848"/>
    <w:rsid w:val="00097661"/>
    <w:rsid w:val="000A0F5A"/>
    <w:rsid w:val="000A2FAB"/>
    <w:rsid w:val="000B6128"/>
    <w:rsid w:val="000C17AB"/>
    <w:rsid w:val="000C50D8"/>
    <w:rsid w:val="000D191C"/>
    <w:rsid w:val="000E1512"/>
    <w:rsid w:val="000E1862"/>
    <w:rsid w:val="000F420A"/>
    <w:rsid w:val="00101425"/>
    <w:rsid w:val="00102667"/>
    <w:rsid w:val="00124D8B"/>
    <w:rsid w:val="00130441"/>
    <w:rsid w:val="001312E0"/>
    <w:rsid w:val="001469A2"/>
    <w:rsid w:val="001537B6"/>
    <w:rsid w:val="00170EA0"/>
    <w:rsid w:val="001826F2"/>
    <w:rsid w:val="00191985"/>
    <w:rsid w:val="001B589D"/>
    <w:rsid w:val="001E0217"/>
    <w:rsid w:val="001F0D8F"/>
    <w:rsid w:val="001F1B6A"/>
    <w:rsid w:val="001F2132"/>
    <w:rsid w:val="001F505C"/>
    <w:rsid w:val="00201BA6"/>
    <w:rsid w:val="0021043C"/>
    <w:rsid w:val="002134D3"/>
    <w:rsid w:val="002231D3"/>
    <w:rsid w:val="00233D4D"/>
    <w:rsid w:val="00234E8C"/>
    <w:rsid w:val="00244726"/>
    <w:rsid w:val="00246981"/>
    <w:rsid w:val="00256742"/>
    <w:rsid w:val="00260FCA"/>
    <w:rsid w:val="00261BF5"/>
    <w:rsid w:val="002736DA"/>
    <w:rsid w:val="002830B7"/>
    <w:rsid w:val="0028777D"/>
    <w:rsid w:val="00295606"/>
    <w:rsid w:val="00297C9C"/>
    <w:rsid w:val="002A2211"/>
    <w:rsid w:val="002B3EFA"/>
    <w:rsid w:val="002B64A4"/>
    <w:rsid w:val="002E3455"/>
    <w:rsid w:val="00313C57"/>
    <w:rsid w:val="00322AD9"/>
    <w:rsid w:val="00344CF4"/>
    <w:rsid w:val="00363196"/>
    <w:rsid w:val="00370017"/>
    <w:rsid w:val="0037561F"/>
    <w:rsid w:val="00382DBE"/>
    <w:rsid w:val="00394F03"/>
    <w:rsid w:val="003A2C06"/>
    <w:rsid w:val="003A39EE"/>
    <w:rsid w:val="003A6991"/>
    <w:rsid w:val="003A7DF8"/>
    <w:rsid w:val="003B6A9C"/>
    <w:rsid w:val="003C4D9E"/>
    <w:rsid w:val="003C5DE3"/>
    <w:rsid w:val="003D0A2D"/>
    <w:rsid w:val="003D30FC"/>
    <w:rsid w:val="003D4047"/>
    <w:rsid w:val="003D7833"/>
    <w:rsid w:val="003E27ED"/>
    <w:rsid w:val="003F5411"/>
    <w:rsid w:val="004027DA"/>
    <w:rsid w:val="0042739F"/>
    <w:rsid w:val="00430DBD"/>
    <w:rsid w:val="00444382"/>
    <w:rsid w:val="004626C3"/>
    <w:rsid w:val="00464C7E"/>
    <w:rsid w:val="004801E6"/>
    <w:rsid w:val="00484DB8"/>
    <w:rsid w:val="0049569A"/>
    <w:rsid w:val="004C3031"/>
    <w:rsid w:val="004C30BD"/>
    <w:rsid w:val="004C7601"/>
    <w:rsid w:val="004E520D"/>
    <w:rsid w:val="004F631D"/>
    <w:rsid w:val="00501AFC"/>
    <w:rsid w:val="00531795"/>
    <w:rsid w:val="00532703"/>
    <w:rsid w:val="005357F6"/>
    <w:rsid w:val="00540663"/>
    <w:rsid w:val="005421FA"/>
    <w:rsid w:val="00546327"/>
    <w:rsid w:val="005B6469"/>
    <w:rsid w:val="005C426C"/>
    <w:rsid w:val="005D0B04"/>
    <w:rsid w:val="005E72B3"/>
    <w:rsid w:val="005F2230"/>
    <w:rsid w:val="005F2EFA"/>
    <w:rsid w:val="006020AB"/>
    <w:rsid w:val="006031DB"/>
    <w:rsid w:val="0060568F"/>
    <w:rsid w:val="00614488"/>
    <w:rsid w:val="006230DD"/>
    <w:rsid w:val="00630F4F"/>
    <w:rsid w:val="006348BC"/>
    <w:rsid w:val="00634F3C"/>
    <w:rsid w:val="00642D9D"/>
    <w:rsid w:val="00662AC3"/>
    <w:rsid w:val="00667ED0"/>
    <w:rsid w:val="0067630D"/>
    <w:rsid w:val="006959CB"/>
    <w:rsid w:val="00696B40"/>
    <w:rsid w:val="00697508"/>
    <w:rsid w:val="006A4FD7"/>
    <w:rsid w:val="006B0B4C"/>
    <w:rsid w:val="006B170C"/>
    <w:rsid w:val="006C6955"/>
    <w:rsid w:val="006D5770"/>
    <w:rsid w:val="006E3257"/>
    <w:rsid w:val="006F1624"/>
    <w:rsid w:val="006F1C4E"/>
    <w:rsid w:val="006F3B5D"/>
    <w:rsid w:val="0070385A"/>
    <w:rsid w:val="00713437"/>
    <w:rsid w:val="00730238"/>
    <w:rsid w:val="00735411"/>
    <w:rsid w:val="0076016F"/>
    <w:rsid w:val="00761A8C"/>
    <w:rsid w:val="00767607"/>
    <w:rsid w:val="0078603B"/>
    <w:rsid w:val="007936EA"/>
    <w:rsid w:val="007A028F"/>
    <w:rsid w:val="007B49DA"/>
    <w:rsid w:val="007D4459"/>
    <w:rsid w:val="007E1AE7"/>
    <w:rsid w:val="007E23DB"/>
    <w:rsid w:val="007E6731"/>
    <w:rsid w:val="007F2326"/>
    <w:rsid w:val="007F4C5C"/>
    <w:rsid w:val="007F4C75"/>
    <w:rsid w:val="007F7608"/>
    <w:rsid w:val="008058FD"/>
    <w:rsid w:val="008067E1"/>
    <w:rsid w:val="0081473B"/>
    <w:rsid w:val="008438E5"/>
    <w:rsid w:val="00845FB4"/>
    <w:rsid w:val="00846BCA"/>
    <w:rsid w:val="00847B4F"/>
    <w:rsid w:val="00850024"/>
    <w:rsid w:val="00851D4E"/>
    <w:rsid w:val="00854002"/>
    <w:rsid w:val="00857A18"/>
    <w:rsid w:val="00861C39"/>
    <w:rsid w:val="008630F4"/>
    <w:rsid w:val="00875F26"/>
    <w:rsid w:val="0088621F"/>
    <w:rsid w:val="008900A3"/>
    <w:rsid w:val="00893713"/>
    <w:rsid w:val="0089434B"/>
    <w:rsid w:val="008B11EB"/>
    <w:rsid w:val="008C1698"/>
    <w:rsid w:val="008C2359"/>
    <w:rsid w:val="008C2956"/>
    <w:rsid w:val="008C5ECB"/>
    <w:rsid w:val="008D278A"/>
    <w:rsid w:val="008E0308"/>
    <w:rsid w:val="008E53B0"/>
    <w:rsid w:val="008E57E4"/>
    <w:rsid w:val="008E7D62"/>
    <w:rsid w:val="00900A30"/>
    <w:rsid w:val="009160C0"/>
    <w:rsid w:val="00933724"/>
    <w:rsid w:val="00937A8C"/>
    <w:rsid w:val="009427A5"/>
    <w:rsid w:val="0097088F"/>
    <w:rsid w:val="009753AA"/>
    <w:rsid w:val="00987741"/>
    <w:rsid w:val="009A4D2F"/>
    <w:rsid w:val="009B5DF8"/>
    <w:rsid w:val="009D53D4"/>
    <w:rsid w:val="009E3BB3"/>
    <w:rsid w:val="009E4A20"/>
    <w:rsid w:val="009F6017"/>
    <w:rsid w:val="009F624A"/>
    <w:rsid w:val="009F762B"/>
    <w:rsid w:val="00A0043D"/>
    <w:rsid w:val="00A15C41"/>
    <w:rsid w:val="00A1766A"/>
    <w:rsid w:val="00A429E2"/>
    <w:rsid w:val="00A55339"/>
    <w:rsid w:val="00A63DB1"/>
    <w:rsid w:val="00A65746"/>
    <w:rsid w:val="00A67D25"/>
    <w:rsid w:val="00A71818"/>
    <w:rsid w:val="00A75567"/>
    <w:rsid w:val="00A775DC"/>
    <w:rsid w:val="00A77DCB"/>
    <w:rsid w:val="00A91910"/>
    <w:rsid w:val="00A96468"/>
    <w:rsid w:val="00AA0368"/>
    <w:rsid w:val="00AA1BC9"/>
    <w:rsid w:val="00AA1D5E"/>
    <w:rsid w:val="00AC1D41"/>
    <w:rsid w:val="00AC2A61"/>
    <w:rsid w:val="00AC5698"/>
    <w:rsid w:val="00AC6C1E"/>
    <w:rsid w:val="00AD1B34"/>
    <w:rsid w:val="00AD6CE1"/>
    <w:rsid w:val="00AE24B4"/>
    <w:rsid w:val="00AE6555"/>
    <w:rsid w:val="00AF28BC"/>
    <w:rsid w:val="00AF3A55"/>
    <w:rsid w:val="00B05A7B"/>
    <w:rsid w:val="00B06CAE"/>
    <w:rsid w:val="00B13977"/>
    <w:rsid w:val="00B16B7D"/>
    <w:rsid w:val="00B1703A"/>
    <w:rsid w:val="00B173A2"/>
    <w:rsid w:val="00B20FCB"/>
    <w:rsid w:val="00B33446"/>
    <w:rsid w:val="00B53D48"/>
    <w:rsid w:val="00B549BD"/>
    <w:rsid w:val="00B82ABC"/>
    <w:rsid w:val="00B901CF"/>
    <w:rsid w:val="00B94B80"/>
    <w:rsid w:val="00BA4989"/>
    <w:rsid w:val="00BA7100"/>
    <w:rsid w:val="00BC3478"/>
    <w:rsid w:val="00BE1BFF"/>
    <w:rsid w:val="00BE2AAD"/>
    <w:rsid w:val="00BE5DEC"/>
    <w:rsid w:val="00C0551D"/>
    <w:rsid w:val="00C15F77"/>
    <w:rsid w:val="00C235F2"/>
    <w:rsid w:val="00C30829"/>
    <w:rsid w:val="00C318DF"/>
    <w:rsid w:val="00C338CD"/>
    <w:rsid w:val="00C52224"/>
    <w:rsid w:val="00C54596"/>
    <w:rsid w:val="00C55545"/>
    <w:rsid w:val="00C65EA5"/>
    <w:rsid w:val="00C7033A"/>
    <w:rsid w:val="00C83DC9"/>
    <w:rsid w:val="00C8428D"/>
    <w:rsid w:val="00C84D44"/>
    <w:rsid w:val="00C91ABC"/>
    <w:rsid w:val="00C92990"/>
    <w:rsid w:val="00C95B1A"/>
    <w:rsid w:val="00CA36CE"/>
    <w:rsid w:val="00CA544A"/>
    <w:rsid w:val="00CC00DF"/>
    <w:rsid w:val="00CC3F94"/>
    <w:rsid w:val="00CC40A5"/>
    <w:rsid w:val="00CE2638"/>
    <w:rsid w:val="00CF4182"/>
    <w:rsid w:val="00D07C28"/>
    <w:rsid w:val="00D10D1A"/>
    <w:rsid w:val="00D25696"/>
    <w:rsid w:val="00D27C52"/>
    <w:rsid w:val="00D33CED"/>
    <w:rsid w:val="00D41DF4"/>
    <w:rsid w:val="00D43144"/>
    <w:rsid w:val="00D645B5"/>
    <w:rsid w:val="00D93336"/>
    <w:rsid w:val="00DA1B5F"/>
    <w:rsid w:val="00DA2FD7"/>
    <w:rsid w:val="00DA4966"/>
    <w:rsid w:val="00DA548F"/>
    <w:rsid w:val="00DA5A93"/>
    <w:rsid w:val="00DB1A69"/>
    <w:rsid w:val="00DB448A"/>
    <w:rsid w:val="00DB7635"/>
    <w:rsid w:val="00DD3FD1"/>
    <w:rsid w:val="00DE1631"/>
    <w:rsid w:val="00DE29D1"/>
    <w:rsid w:val="00DE3E20"/>
    <w:rsid w:val="00DF1AA7"/>
    <w:rsid w:val="00DF78EE"/>
    <w:rsid w:val="00E04F7A"/>
    <w:rsid w:val="00E139AC"/>
    <w:rsid w:val="00E34B3E"/>
    <w:rsid w:val="00E45A11"/>
    <w:rsid w:val="00E57728"/>
    <w:rsid w:val="00E959E8"/>
    <w:rsid w:val="00EB1AA1"/>
    <w:rsid w:val="00EB546A"/>
    <w:rsid w:val="00EB756D"/>
    <w:rsid w:val="00EF55EC"/>
    <w:rsid w:val="00F137A3"/>
    <w:rsid w:val="00F46BF3"/>
    <w:rsid w:val="00F4709F"/>
    <w:rsid w:val="00F710ED"/>
    <w:rsid w:val="00F71BA3"/>
    <w:rsid w:val="00F74768"/>
    <w:rsid w:val="00F7660B"/>
    <w:rsid w:val="00F826D3"/>
    <w:rsid w:val="00F8511D"/>
    <w:rsid w:val="00F930A2"/>
    <w:rsid w:val="00F95B82"/>
    <w:rsid w:val="00FA5612"/>
    <w:rsid w:val="00FB51EC"/>
    <w:rsid w:val="00FB5DEA"/>
    <w:rsid w:val="00FB70BF"/>
    <w:rsid w:val="00FD2A67"/>
    <w:rsid w:val="00FE01B6"/>
    <w:rsid w:val="00FE50C9"/>
    <w:rsid w:val="00FF0AA1"/>
    <w:rsid w:val="00FF0C5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9A64A6"/>
  <w15:chartTrackingRefBased/>
  <w15:docId w15:val="{B27E04AD-ACA1-4967-9211-AC8527B9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56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56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56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56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56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56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56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56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56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6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56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56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56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56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56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56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56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561F"/>
    <w:rPr>
      <w:rFonts w:eastAsiaTheme="majorEastAsia" w:cstheme="majorBidi"/>
      <w:color w:val="272727" w:themeColor="text1" w:themeTint="D8"/>
    </w:rPr>
  </w:style>
  <w:style w:type="paragraph" w:styleId="Title">
    <w:name w:val="Title"/>
    <w:basedOn w:val="Normal"/>
    <w:next w:val="Normal"/>
    <w:link w:val="TitleChar"/>
    <w:uiPriority w:val="10"/>
    <w:qFormat/>
    <w:rsid w:val="003756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56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56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56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561F"/>
    <w:pPr>
      <w:spacing w:before="160"/>
      <w:jc w:val="center"/>
    </w:pPr>
    <w:rPr>
      <w:i/>
      <w:iCs/>
      <w:color w:val="404040" w:themeColor="text1" w:themeTint="BF"/>
    </w:rPr>
  </w:style>
  <w:style w:type="character" w:customStyle="1" w:styleId="QuoteChar">
    <w:name w:val="Quote Char"/>
    <w:basedOn w:val="DefaultParagraphFont"/>
    <w:link w:val="Quote"/>
    <w:uiPriority w:val="29"/>
    <w:rsid w:val="0037561F"/>
    <w:rPr>
      <w:i/>
      <w:iCs/>
      <w:color w:val="404040" w:themeColor="text1" w:themeTint="BF"/>
    </w:rPr>
  </w:style>
  <w:style w:type="paragraph" w:styleId="ListParagraph">
    <w:name w:val="List Paragraph"/>
    <w:basedOn w:val="Normal"/>
    <w:uiPriority w:val="34"/>
    <w:qFormat/>
    <w:rsid w:val="0037561F"/>
    <w:pPr>
      <w:ind w:left="720"/>
      <w:contextualSpacing/>
    </w:pPr>
  </w:style>
  <w:style w:type="character" w:styleId="IntenseEmphasis">
    <w:name w:val="Intense Emphasis"/>
    <w:basedOn w:val="DefaultParagraphFont"/>
    <w:uiPriority w:val="21"/>
    <w:qFormat/>
    <w:rsid w:val="0037561F"/>
    <w:rPr>
      <w:i/>
      <w:iCs/>
      <w:color w:val="0F4761" w:themeColor="accent1" w:themeShade="BF"/>
    </w:rPr>
  </w:style>
  <w:style w:type="paragraph" w:styleId="IntenseQuote">
    <w:name w:val="Intense Quote"/>
    <w:basedOn w:val="Normal"/>
    <w:next w:val="Normal"/>
    <w:link w:val="IntenseQuoteChar"/>
    <w:uiPriority w:val="30"/>
    <w:qFormat/>
    <w:rsid w:val="003756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561F"/>
    <w:rPr>
      <w:i/>
      <w:iCs/>
      <w:color w:val="0F4761" w:themeColor="accent1" w:themeShade="BF"/>
    </w:rPr>
  </w:style>
  <w:style w:type="character" w:styleId="IntenseReference">
    <w:name w:val="Intense Reference"/>
    <w:basedOn w:val="DefaultParagraphFont"/>
    <w:uiPriority w:val="32"/>
    <w:qFormat/>
    <w:rsid w:val="0037561F"/>
    <w:rPr>
      <w:b/>
      <w:bCs/>
      <w:smallCaps/>
      <w:color w:val="0F4761" w:themeColor="accent1" w:themeShade="BF"/>
      <w:spacing w:val="5"/>
    </w:rPr>
  </w:style>
  <w:style w:type="paragraph" w:customStyle="1" w:styleId="q-relative">
    <w:name w:val="q-relative"/>
    <w:basedOn w:val="Normal"/>
    <w:rsid w:val="00382DBE"/>
    <w:pPr>
      <w:spacing w:before="100" w:beforeAutospacing="1" w:after="100" w:afterAutospacing="1" w:line="240" w:lineRule="auto"/>
    </w:pPr>
    <w:rPr>
      <w:rFonts w:ascii="Times New Roman" w:eastAsia="Times New Roman" w:hAnsi="Times New Roman" w:cs="Times New Roman"/>
      <w:kern w:val="0"/>
      <w:lang w:eastAsia="en-ZA"/>
      <w14:ligatures w14:val="none"/>
    </w:rPr>
  </w:style>
  <w:style w:type="character" w:styleId="Hyperlink">
    <w:name w:val="Hyperlink"/>
    <w:basedOn w:val="DefaultParagraphFont"/>
    <w:uiPriority w:val="99"/>
    <w:unhideWhenUsed/>
    <w:rsid w:val="008E57E4"/>
    <w:rPr>
      <w:color w:val="467886" w:themeColor="hyperlink"/>
      <w:u w:val="single"/>
    </w:rPr>
  </w:style>
  <w:style w:type="paragraph" w:styleId="Header">
    <w:name w:val="header"/>
    <w:basedOn w:val="Normal"/>
    <w:link w:val="HeaderChar"/>
    <w:uiPriority w:val="99"/>
    <w:unhideWhenUsed/>
    <w:rsid w:val="00630F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F4F"/>
  </w:style>
  <w:style w:type="paragraph" w:styleId="Footer">
    <w:name w:val="footer"/>
    <w:basedOn w:val="Normal"/>
    <w:link w:val="FooterChar"/>
    <w:uiPriority w:val="99"/>
    <w:unhideWhenUsed/>
    <w:rsid w:val="00630F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F4F"/>
  </w:style>
  <w:style w:type="paragraph" w:styleId="Revision">
    <w:name w:val="Revision"/>
    <w:hidden/>
    <w:uiPriority w:val="99"/>
    <w:semiHidden/>
    <w:rsid w:val="00201BA6"/>
    <w:pPr>
      <w:spacing w:after="0" w:line="240" w:lineRule="auto"/>
    </w:pPr>
  </w:style>
  <w:style w:type="paragraph" w:styleId="NormalWeb">
    <w:name w:val="Normal (Web)"/>
    <w:basedOn w:val="Normal"/>
    <w:uiPriority w:val="99"/>
    <w:unhideWhenUsed/>
    <w:rsid w:val="0085002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850024"/>
    <w:rPr>
      <w:b/>
      <w:bCs/>
    </w:rPr>
  </w:style>
  <w:style w:type="character" w:customStyle="1" w:styleId="apple-converted-space">
    <w:name w:val="apple-converted-space"/>
    <w:basedOn w:val="DefaultParagraphFont"/>
    <w:rsid w:val="00850024"/>
  </w:style>
  <w:style w:type="character" w:styleId="Emphasis">
    <w:name w:val="Emphasis"/>
    <w:basedOn w:val="DefaultParagraphFont"/>
    <w:uiPriority w:val="20"/>
    <w:qFormat/>
    <w:rsid w:val="00850024"/>
    <w:rPr>
      <w:i/>
      <w:iCs/>
    </w:rPr>
  </w:style>
  <w:style w:type="character" w:styleId="CommentReference">
    <w:name w:val="annotation reference"/>
    <w:basedOn w:val="DefaultParagraphFont"/>
    <w:uiPriority w:val="99"/>
    <w:semiHidden/>
    <w:unhideWhenUsed/>
    <w:rsid w:val="000E1512"/>
    <w:rPr>
      <w:sz w:val="16"/>
      <w:szCs w:val="16"/>
    </w:rPr>
  </w:style>
  <w:style w:type="paragraph" w:styleId="CommentText">
    <w:name w:val="annotation text"/>
    <w:basedOn w:val="Normal"/>
    <w:link w:val="CommentTextChar"/>
    <w:uiPriority w:val="99"/>
    <w:unhideWhenUsed/>
    <w:rsid w:val="000E1512"/>
    <w:pPr>
      <w:spacing w:line="240" w:lineRule="auto"/>
    </w:pPr>
    <w:rPr>
      <w:sz w:val="20"/>
      <w:szCs w:val="20"/>
    </w:rPr>
  </w:style>
  <w:style w:type="character" w:customStyle="1" w:styleId="CommentTextChar">
    <w:name w:val="Comment Text Char"/>
    <w:basedOn w:val="DefaultParagraphFont"/>
    <w:link w:val="CommentText"/>
    <w:uiPriority w:val="99"/>
    <w:rsid w:val="000E1512"/>
    <w:rPr>
      <w:sz w:val="20"/>
      <w:szCs w:val="20"/>
    </w:rPr>
  </w:style>
  <w:style w:type="paragraph" w:styleId="CommentSubject">
    <w:name w:val="annotation subject"/>
    <w:basedOn w:val="CommentText"/>
    <w:next w:val="CommentText"/>
    <w:link w:val="CommentSubjectChar"/>
    <w:uiPriority w:val="99"/>
    <w:semiHidden/>
    <w:unhideWhenUsed/>
    <w:rsid w:val="000E1512"/>
    <w:rPr>
      <w:b/>
      <w:bCs/>
    </w:rPr>
  </w:style>
  <w:style w:type="character" w:customStyle="1" w:styleId="CommentSubjectChar">
    <w:name w:val="Comment Subject Char"/>
    <w:basedOn w:val="CommentTextChar"/>
    <w:link w:val="CommentSubject"/>
    <w:uiPriority w:val="99"/>
    <w:semiHidden/>
    <w:rsid w:val="000E15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54341">
      <w:bodyDiv w:val="1"/>
      <w:marLeft w:val="0"/>
      <w:marRight w:val="0"/>
      <w:marTop w:val="0"/>
      <w:marBottom w:val="0"/>
      <w:divBdr>
        <w:top w:val="none" w:sz="0" w:space="0" w:color="auto"/>
        <w:left w:val="none" w:sz="0" w:space="0" w:color="auto"/>
        <w:bottom w:val="none" w:sz="0" w:space="0" w:color="auto"/>
        <w:right w:val="none" w:sz="0" w:space="0" w:color="auto"/>
      </w:divBdr>
    </w:div>
    <w:div w:id="109058020">
      <w:bodyDiv w:val="1"/>
      <w:marLeft w:val="0"/>
      <w:marRight w:val="0"/>
      <w:marTop w:val="0"/>
      <w:marBottom w:val="0"/>
      <w:divBdr>
        <w:top w:val="none" w:sz="0" w:space="0" w:color="auto"/>
        <w:left w:val="none" w:sz="0" w:space="0" w:color="auto"/>
        <w:bottom w:val="none" w:sz="0" w:space="0" w:color="auto"/>
        <w:right w:val="none" w:sz="0" w:space="0" w:color="auto"/>
      </w:divBdr>
    </w:div>
    <w:div w:id="133958623">
      <w:bodyDiv w:val="1"/>
      <w:marLeft w:val="0"/>
      <w:marRight w:val="0"/>
      <w:marTop w:val="0"/>
      <w:marBottom w:val="0"/>
      <w:divBdr>
        <w:top w:val="none" w:sz="0" w:space="0" w:color="auto"/>
        <w:left w:val="none" w:sz="0" w:space="0" w:color="auto"/>
        <w:bottom w:val="none" w:sz="0" w:space="0" w:color="auto"/>
        <w:right w:val="none" w:sz="0" w:space="0" w:color="auto"/>
      </w:divBdr>
    </w:div>
    <w:div w:id="135266558">
      <w:bodyDiv w:val="1"/>
      <w:marLeft w:val="0"/>
      <w:marRight w:val="0"/>
      <w:marTop w:val="0"/>
      <w:marBottom w:val="0"/>
      <w:divBdr>
        <w:top w:val="none" w:sz="0" w:space="0" w:color="auto"/>
        <w:left w:val="none" w:sz="0" w:space="0" w:color="auto"/>
        <w:bottom w:val="none" w:sz="0" w:space="0" w:color="auto"/>
        <w:right w:val="none" w:sz="0" w:space="0" w:color="auto"/>
      </w:divBdr>
    </w:div>
    <w:div w:id="238909953">
      <w:bodyDiv w:val="1"/>
      <w:marLeft w:val="0"/>
      <w:marRight w:val="0"/>
      <w:marTop w:val="0"/>
      <w:marBottom w:val="0"/>
      <w:divBdr>
        <w:top w:val="none" w:sz="0" w:space="0" w:color="auto"/>
        <w:left w:val="none" w:sz="0" w:space="0" w:color="auto"/>
        <w:bottom w:val="none" w:sz="0" w:space="0" w:color="auto"/>
        <w:right w:val="none" w:sz="0" w:space="0" w:color="auto"/>
      </w:divBdr>
    </w:div>
    <w:div w:id="353464852">
      <w:bodyDiv w:val="1"/>
      <w:marLeft w:val="0"/>
      <w:marRight w:val="0"/>
      <w:marTop w:val="0"/>
      <w:marBottom w:val="0"/>
      <w:divBdr>
        <w:top w:val="none" w:sz="0" w:space="0" w:color="auto"/>
        <w:left w:val="none" w:sz="0" w:space="0" w:color="auto"/>
        <w:bottom w:val="none" w:sz="0" w:space="0" w:color="auto"/>
        <w:right w:val="none" w:sz="0" w:space="0" w:color="auto"/>
      </w:divBdr>
    </w:div>
    <w:div w:id="469905680">
      <w:bodyDiv w:val="1"/>
      <w:marLeft w:val="0"/>
      <w:marRight w:val="0"/>
      <w:marTop w:val="0"/>
      <w:marBottom w:val="0"/>
      <w:divBdr>
        <w:top w:val="none" w:sz="0" w:space="0" w:color="auto"/>
        <w:left w:val="none" w:sz="0" w:space="0" w:color="auto"/>
        <w:bottom w:val="none" w:sz="0" w:space="0" w:color="auto"/>
        <w:right w:val="none" w:sz="0" w:space="0" w:color="auto"/>
      </w:divBdr>
    </w:div>
    <w:div w:id="489181422">
      <w:bodyDiv w:val="1"/>
      <w:marLeft w:val="0"/>
      <w:marRight w:val="0"/>
      <w:marTop w:val="0"/>
      <w:marBottom w:val="0"/>
      <w:divBdr>
        <w:top w:val="none" w:sz="0" w:space="0" w:color="auto"/>
        <w:left w:val="none" w:sz="0" w:space="0" w:color="auto"/>
        <w:bottom w:val="none" w:sz="0" w:space="0" w:color="auto"/>
        <w:right w:val="none" w:sz="0" w:space="0" w:color="auto"/>
      </w:divBdr>
      <w:divsChild>
        <w:div w:id="207883648">
          <w:marLeft w:val="0"/>
          <w:marRight w:val="0"/>
          <w:marTop w:val="720"/>
          <w:marBottom w:val="0"/>
          <w:divBdr>
            <w:top w:val="none" w:sz="0" w:space="0" w:color="auto"/>
            <w:left w:val="none" w:sz="0" w:space="0" w:color="auto"/>
            <w:bottom w:val="none" w:sz="0" w:space="0" w:color="auto"/>
            <w:right w:val="none" w:sz="0" w:space="0" w:color="auto"/>
          </w:divBdr>
          <w:divsChild>
            <w:div w:id="2014650733">
              <w:marLeft w:val="0"/>
              <w:marRight w:val="0"/>
              <w:marTop w:val="0"/>
              <w:marBottom w:val="0"/>
              <w:divBdr>
                <w:top w:val="none" w:sz="0" w:space="0" w:color="auto"/>
                <w:left w:val="none" w:sz="0" w:space="0" w:color="auto"/>
                <w:bottom w:val="none" w:sz="0" w:space="0" w:color="auto"/>
                <w:right w:val="none" w:sz="0" w:space="0" w:color="auto"/>
              </w:divBdr>
              <w:divsChild>
                <w:div w:id="599877816">
                  <w:marLeft w:val="0"/>
                  <w:marRight w:val="0"/>
                  <w:marTop w:val="0"/>
                  <w:marBottom w:val="0"/>
                  <w:divBdr>
                    <w:top w:val="none" w:sz="0" w:space="0" w:color="auto"/>
                    <w:left w:val="none" w:sz="0" w:space="0" w:color="auto"/>
                    <w:bottom w:val="none" w:sz="0" w:space="0" w:color="auto"/>
                    <w:right w:val="none" w:sz="0" w:space="0" w:color="auto"/>
                  </w:divBdr>
                </w:div>
              </w:divsChild>
            </w:div>
            <w:div w:id="648872450">
              <w:marLeft w:val="960"/>
              <w:marRight w:val="0"/>
              <w:marTop w:val="0"/>
              <w:marBottom w:val="0"/>
              <w:divBdr>
                <w:top w:val="none" w:sz="0" w:space="0" w:color="auto"/>
                <w:left w:val="none" w:sz="0" w:space="0" w:color="auto"/>
                <w:bottom w:val="none" w:sz="0" w:space="0" w:color="auto"/>
                <w:right w:val="none" w:sz="0" w:space="0" w:color="auto"/>
              </w:divBdr>
              <w:divsChild>
                <w:div w:id="516817287">
                  <w:marLeft w:val="0"/>
                  <w:marRight w:val="0"/>
                  <w:marTop w:val="0"/>
                  <w:marBottom w:val="0"/>
                  <w:divBdr>
                    <w:top w:val="none" w:sz="0" w:space="0" w:color="auto"/>
                    <w:left w:val="none" w:sz="0" w:space="0" w:color="auto"/>
                    <w:bottom w:val="none" w:sz="0" w:space="0" w:color="auto"/>
                    <w:right w:val="none" w:sz="0" w:space="0" w:color="auto"/>
                  </w:divBdr>
                  <w:divsChild>
                    <w:div w:id="137792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795574">
          <w:marLeft w:val="0"/>
          <w:marRight w:val="0"/>
          <w:marTop w:val="720"/>
          <w:marBottom w:val="0"/>
          <w:divBdr>
            <w:top w:val="none" w:sz="0" w:space="0" w:color="auto"/>
            <w:left w:val="none" w:sz="0" w:space="0" w:color="auto"/>
            <w:bottom w:val="none" w:sz="0" w:space="0" w:color="auto"/>
            <w:right w:val="none" w:sz="0" w:space="0" w:color="auto"/>
          </w:divBdr>
          <w:divsChild>
            <w:div w:id="936669989">
              <w:marLeft w:val="0"/>
              <w:marRight w:val="0"/>
              <w:marTop w:val="0"/>
              <w:marBottom w:val="0"/>
              <w:divBdr>
                <w:top w:val="none" w:sz="0" w:space="0" w:color="auto"/>
                <w:left w:val="none" w:sz="0" w:space="0" w:color="auto"/>
                <w:bottom w:val="none" w:sz="0" w:space="0" w:color="auto"/>
                <w:right w:val="none" w:sz="0" w:space="0" w:color="auto"/>
              </w:divBdr>
              <w:divsChild>
                <w:div w:id="1675107647">
                  <w:marLeft w:val="0"/>
                  <w:marRight w:val="240"/>
                  <w:marTop w:val="0"/>
                  <w:marBottom w:val="0"/>
                  <w:divBdr>
                    <w:top w:val="none" w:sz="0" w:space="0" w:color="auto"/>
                    <w:left w:val="none" w:sz="0" w:space="0" w:color="auto"/>
                    <w:bottom w:val="none" w:sz="0" w:space="0" w:color="auto"/>
                    <w:right w:val="none" w:sz="0" w:space="0" w:color="auto"/>
                  </w:divBdr>
                </w:div>
                <w:div w:id="417485878">
                  <w:marLeft w:val="0"/>
                  <w:marRight w:val="0"/>
                  <w:marTop w:val="0"/>
                  <w:marBottom w:val="0"/>
                  <w:divBdr>
                    <w:top w:val="none" w:sz="0" w:space="0" w:color="auto"/>
                    <w:left w:val="none" w:sz="0" w:space="0" w:color="auto"/>
                    <w:bottom w:val="none" w:sz="0" w:space="0" w:color="auto"/>
                    <w:right w:val="none" w:sz="0" w:space="0" w:color="auto"/>
                  </w:divBdr>
                </w:div>
              </w:divsChild>
            </w:div>
            <w:div w:id="832766238">
              <w:marLeft w:val="960"/>
              <w:marRight w:val="0"/>
              <w:marTop w:val="0"/>
              <w:marBottom w:val="0"/>
              <w:divBdr>
                <w:top w:val="none" w:sz="0" w:space="0" w:color="auto"/>
                <w:left w:val="none" w:sz="0" w:space="0" w:color="auto"/>
                <w:bottom w:val="none" w:sz="0" w:space="0" w:color="auto"/>
                <w:right w:val="none" w:sz="0" w:space="0" w:color="auto"/>
              </w:divBdr>
              <w:divsChild>
                <w:div w:id="641616259">
                  <w:marLeft w:val="0"/>
                  <w:marRight w:val="0"/>
                  <w:marTop w:val="0"/>
                  <w:marBottom w:val="0"/>
                  <w:divBdr>
                    <w:top w:val="none" w:sz="0" w:space="0" w:color="auto"/>
                    <w:left w:val="none" w:sz="0" w:space="0" w:color="auto"/>
                    <w:bottom w:val="none" w:sz="0" w:space="0" w:color="auto"/>
                    <w:right w:val="none" w:sz="0" w:space="0" w:color="auto"/>
                  </w:divBdr>
                  <w:divsChild>
                    <w:div w:id="177833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58361">
          <w:marLeft w:val="0"/>
          <w:marRight w:val="0"/>
          <w:marTop w:val="720"/>
          <w:marBottom w:val="0"/>
          <w:divBdr>
            <w:top w:val="none" w:sz="0" w:space="0" w:color="auto"/>
            <w:left w:val="none" w:sz="0" w:space="0" w:color="auto"/>
            <w:bottom w:val="none" w:sz="0" w:space="0" w:color="auto"/>
            <w:right w:val="none" w:sz="0" w:space="0" w:color="auto"/>
          </w:divBdr>
          <w:divsChild>
            <w:div w:id="41637990">
              <w:marLeft w:val="0"/>
              <w:marRight w:val="0"/>
              <w:marTop w:val="0"/>
              <w:marBottom w:val="0"/>
              <w:divBdr>
                <w:top w:val="none" w:sz="0" w:space="0" w:color="auto"/>
                <w:left w:val="none" w:sz="0" w:space="0" w:color="auto"/>
                <w:bottom w:val="none" w:sz="0" w:space="0" w:color="auto"/>
                <w:right w:val="none" w:sz="0" w:space="0" w:color="auto"/>
              </w:divBdr>
              <w:divsChild>
                <w:div w:id="15278782">
                  <w:marLeft w:val="0"/>
                  <w:marRight w:val="240"/>
                  <w:marTop w:val="0"/>
                  <w:marBottom w:val="0"/>
                  <w:divBdr>
                    <w:top w:val="none" w:sz="0" w:space="0" w:color="auto"/>
                    <w:left w:val="none" w:sz="0" w:space="0" w:color="auto"/>
                    <w:bottom w:val="none" w:sz="0" w:space="0" w:color="auto"/>
                    <w:right w:val="none" w:sz="0" w:space="0" w:color="auto"/>
                  </w:divBdr>
                </w:div>
                <w:div w:id="1882327084">
                  <w:marLeft w:val="0"/>
                  <w:marRight w:val="0"/>
                  <w:marTop w:val="0"/>
                  <w:marBottom w:val="0"/>
                  <w:divBdr>
                    <w:top w:val="none" w:sz="0" w:space="0" w:color="auto"/>
                    <w:left w:val="none" w:sz="0" w:space="0" w:color="auto"/>
                    <w:bottom w:val="none" w:sz="0" w:space="0" w:color="auto"/>
                    <w:right w:val="none" w:sz="0" w:space="0" w:color="auto"/>
                  </w:divBdr>
                </w:div>
              </w:divsChild>
            </w:div>
            <w:div w:id="1787193067">
              <w:marLeft w:val="960"/>
              <w:marRight w:val="0"/>
              <w:marTop w:val="0"/>
              <w:marBottom w:val="0"/>
              <w:divBdr>
                <w:top w:val="none" w:sz="0" w:space="0" w:color="auto"/>
                <w:left w:val="none" w:sz="0" w:space="0" w:color="auto"/>
                <w:bottom w:val="none" w:sz="0" w:space="0" w:color="auto"/>
                <w:right w:val="none" w:sz="0" w:space="0" w:color="auto"/>
              </w:divBdr>
              <w:divsChild>
                <w:div w:id="1834448997">
                  <w:marLeft w:val="0"/>
                  <w:marRight w:val="0"/>
                  <w:marTop w:val="0"/>
                  <w:marBottom w:val="0"/>
                  <w:divBdr>
                    <w:top w:val="none" w:sz="0" w:space="0" w:color="auto"/>
                    <w:left w:val="none" w:sz="0" w:space="0" w:color="auto"/>
                    <w:bottom w:val="none" w:sz="0" w:space="0" w:color="auto"/>
                    <w:right w:val="none" w:sz="0" w:space="0" w:color="auto"/>
                  </w:divBdr>
                  <w:divsChild>
                    <w:div w:id="17316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370535">
      <w:bodyDiv w:val="1"/>
      <w:marLeft w:val="0"/>
      <w:marRight w:val="0"/>
      <w:marTop w:val="0"/>
      <w:marBottom w:val="0"/>
      <w:divBdr>
        <w:top w:val="none" w:sz="0" w:space="0" w:color="auto"/>
        <w:left w:val="none" w:sz="0" w:space="0" w:color="auto"/>
        <w:bottom w:val="none" w:sz="0" w:space="0" w:color="auto"/>
        <w:right w:val="none" w:sz="0" w:space="0" w:color="auto"/>
      </w:divBdr>
    </w:div>
    <w:div w:id="789207115">
      <w:bodyDiv w:val="1"/>
      <w:marLeft w:val="0"/>
      <w:marRight w:val="0"/>
      <w:marTop w:val="0"/>
      <w:marBottom w:val="0"/>
      <w:divBdr>
        <w:top w:val="none" w:sz="0" w:space="0" w:color="auto"/>
        <w:left w:val="none" w:sz="0" w:space="0" w:color="auto"/>
        <w:bottom w:val="none" w:sz="0" w:space="0" w:color="auto"/>
        <w:right w:val="none" w:sz="0" w:space="0" w:color="auto"/>
      </w:divBdr>
    </w:div>
    <w:div w:id="922179704">
      <w:bodyDiv w:val="1"/>
      <w:marLeft w:val="0"/>
      <w:marRight w:val="0"/>
      <w:marTop w:val="0"/>
      <w:marBottom w:val="0"/>
      <w:divBdr>
        <w:top w:val="none" w:sz="0" w:space="0" w:color="auto"/>
        <w:left w:val="none" w:sz="0" w:space="0" w:color="auto"/>
        <w:bottom w:val="none" w:sz="0" w:space="0" w:color="auto"/>
        <w:right w:val="none" w:sz="0" w:space="0" w:color="auto"/>
      </w:divBdr>
      <w:divsChild>
        <w:div w:id="1643001807">
          <w:marLeft w:val="0"/>
          <w:marRight w:val="0"/>
          <w:marTop w:val="720"/>
          <w:marBottom w:val="0"/>
          <w:divBdr>
            <w:top w:val="none" w:sz="0" w:space="0" w:color="auto"/>
            <w:left w:val="none" w:sz="0" w:space="0" w:color="auto"/>
            <w:bottom w:val="none" w:sz="0" w:space="0" w:color="auto"/>
            <w:right w:val="none" w:sz="0" w:space="0" w:color="auto"/>
          </w:divBdr>
          <w:divsChild>
            <w:div w:id="610474255">
              <w:marLeft w:val="0"/>
              <w:marRight w:val="0"/>
              <w:marTop w:val="0"/>
              <w:marBottom w:val="0"/>
              <w:divBdr>
                <w:top w:val="none" w:sz="0" w:space="0" w:color="auto"/>
                <w:left w:val="none" w:sz="0" w:space="0" w:color="auto"/>
                <w:bottom w:val="none" w:sz="0" w:space="0" w:color="auto"/>
                <w:right w:val="none" w:sz="0" w:space="0" w:color="auto"/>
              </w:divBdr>
              <w:divsChild>
                <w:div w:id="436104244">
                  <w:marLeft w:val="0"/>
                  <w:marRight w:val="0"/>
                  <w:marTop w:val="0"/>
                  <w:marBottom w:val="0"/>
                  <w:divBdr>
                    <w:top w:val="none" w:sz="0" w:space="0" w:color="auto"/>
                    <w:left w:val="none" w:sz="0" w:space="0" w:color="auto"/>
                    <w:bottom w:val="none" w:sz="0" w:space="0" w:color="auto"/>
                    <w:right w:val="none" w:sz="0" w:space="0" w:color="auto"/>
                  </w:divBdr>
                </w:div>
              </w:divsChild>
            </w:div>
            <w:div w:id="1317614905">
              <w:marLeft w:val="960"/>
              <w:marRight w:val="0"/>
              <w:marTop w:val="0"/>
              <w:marBottom w:val="0"/>
              <w:divBdr>
                <w:top w:val="none" w:sz="0" w:space="0" w:color="auto"/>
                <w:left w:val="none" w:sz="0" w:space="0" w:color="auto"/>
                <w:bottom w:val="none" w:sz="0" w:space="0" w:color="auto"/>
                <w:right w:val="none" w:sz="0" w:space="0" w:color="auto"/>
              </w:divBdr>
              <w:divsChild>
                <w:div w:id="37171682">
                  <w:marLeft w:val="0"/>
                  <w:marRight w:val="0"/>
                  <w:marTop w:val="0"/>
                  <w:marBottom w:val="0"/>
                  <w:divBdr>
                    <w:top w:val="none" w:sz="0" w:space="0" w:color="auto"/>
                    <w:left w:val="none" w:sz="0" w:space="0" w:color="auto"/>
                    <w:bottom w:val="none" w:sz="0" w:space="0" w:color="auto"/>
                    <w:right w:val="none" w:sz="0" w:space="0" w:color="auto"/>
                  </w:divBdr>
                  <w:divsChild>
                    <w:div w:id="154135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807158">
          <w:marLeft w:val="0"/>
          <w:marRight w:val="0"/>
          <w:marTop w:val="720"/>
          <w:marBottom w:val="0"/>
          <w:divBdr>
            <w:top w:val="none" w:sz="0" w:space="0" w:color="auto"/>
            <w:left w:val="none" w:sz="0" w:space="0" w:color="auto"/>
            <w:bottom w:val="none" w:sz="0" w:space="0" w:color="auto"/>
            <w:right w:val="none" w:sz="0" w:space="0" w:color="auto"/>
          </w:divBdr>
          <w:divsChild>
            <w:div w:id="2101176190">
              <w:marLeft w:val="0"/>
              <w:marRight w:val="0"/>
              <w:marTop w:val="0"/>
              <w:marBottom w:val="0"/>
              <w:divBdr>
                <w:top w:val="none" w:sz="0" w:space="0" w:color="auto"/>
                <w:left w:val="none" w:sz="0" w:space="0" w:color="auto"/>
                <w:bottom w:val="none" w:sz="0" w:space="0" w:color="auto"/>
                <w:right w:val="none" w:sz="0" w:space="0" w:color="auto"/>
              </w:divBdr>
              <w:divsChild>
                <w:div w:id="647131235">
                  <w:marLeft w:val="0"/>
                  <w:marRight w:val="240"/>
                  <w:marTop w:val="0"/>
                  <w:marBottom w:val="0"/>
                  <w:divBdr>
                    <w:top w:val="none" w:sz="0" w:space="0" w:color="auto"/>
                    <w:left w:val="none" w:sz="0" w:space="0" w:color="auto"/>
                    <w:bottom w:val="none" w:sz="0" w:space="0" w:color="auto"/>
                    <w:right w:val="none" w:sz="0" w:space="0" w:color="auto"/>
                  </w:divBdr>
                </w:div>
                <w:div w:id="846947678">
                  <w:marLeft w:val="0"/>
                  <w:marRight w:val="0"/>
                  <w:marTop w:val="0"/>
                  <w:marBottom w:val="0"/>
                  <w:divBdr>
                    <w:top w:val="none" w:sz="0" w:space="0" w:color="auto"/>
                    <w:left w:val="none" w:sz="0" w:space="0" w:color="auto"/>
                    <w:bottom w:val="none" w:sz="0" w:space="0" w:color="auto"/>
                    <w:right w:val="none" w:sz="0" w:space="0" w:color="auto"/>
                  </w:divBdr>
                </w:div>
              </w:divsChild>
            </w:div>
            <w:div w:id="1537352355">
              <w:marLeft w:val="960"/>
              <w:marRight w:val="0"/>
              <w:marTop w:val="0"/>
              <w:marBottom w:val="0"/>
              <w:divBdr>
                <w:top w:val="none" w:sz="0" w:space="0" w:color="auto"/>
                <w:left w:val="none" w:sz="0" w:space="0" w:color="auto"/>
                <w:bottom w:val="none" w:sz="0" w:space="0" w:color="auto"/>
                <w:right w:val="none" w:sz="0" w:space="0" w:color="auto"/>
              </w:divBdr>
              <w:divsChild>
                <w:div w:id="1137257037">
                  <w:marLeft w:val="0"/>
                  <w:marRight w:val="0"/>
                  <w:marTop w:val="0"/>
                  <w:marBottom w:val="0"/>
                  <w:divBdr>
                    <w:top w:val="none" w:sz="0" w:space="0" w:color="auto"/>
                    <w:left w:val="none" w:sz="0" w:space="0" w:color="auto"/>
                    <w:bottom w:val="none" w:sz="0" w:space="0" w:color="auto"/>
                    <w:right w:val="none" w:sz="0" w:space="0" w:color="auto"/>
                  </w:divBdr>
                  <w:divsChild>
                    <w:div w:id="1099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935911">
          <w:marLeft w:val="0"/>
          <w:marRight w:val="0"/>
          <w:marTop w:val="720"/>
          <w:marBottom w:val="0"/>
          <w:divBdr>
            <w:top w:val="none" w:sz="0" w:space="0" w:color="auto"/>
            <w:left w:val="none" w:sz="0" w:space="0" w:color="auto"/>
            <w:bottom w:val="none" w:sz="0" w:space="0" w:color="auto"/>
            <w:right w:val="none" w:sz="0" w:space="0" w:color="auto"/>
          </w:divBdr>
          <w:divsChild>
            <w:div w:id="2010282981">
              <w:marLeft w:val="0"/>
              <w:marRight w:val="0"/>
              <w:marTop w:val="0"/>
              <w:marBottom w:val="0"/>
              <w:divBdr>
                <w:top w:val="none" w:sz="0" w:space="0" w:color="auto"/>
                <w:left w:val="none" w:sz="0" w:space="0" w:color="auto"/>
                <w:bottom w:val="none" w:sz="0" w:space="0" w:color="auto"/>
                <w:right w:val="none" w:sz="0" w:space="0" w:color="auto"/>
              </w:divBdr>
              <w:divsChild>
                <w:div w:id="1432434369">
                  <w:marLeft w:val="0"/>
                  <w:marRight w:val="240"/>
                  <w:marTop w:val="0"/>
                  <w:marBottom w:val="0"/>
                  <w:divBdr>
                    <w:top w:val="none" w:sz="0" w:space="0" w:color="auto"/>
                    <w:left w:val="none" w:sz="0" w:space="0" w:color="auto"/>
                    <w:bottom w:val="none" w:sz="0" w:space="0" w:color="auto"/>
                    <w:right w:val="none" w:sz="0" w:space="0" w:color="auto"/>
                  </w:divBdr>
                </w:div>
                <w:div w:id="633143940">
                  <w:marLeft w:val="0"/>
                  <w:marRight w:val="0"/>
                  <w:marTop w:val="0"/>
                  <w:marBottom w:val="0"/>
                  <w:divBdr>
                    <w:top w:val="none" w:sz="0" w:space="0" w:color="auto"/>
                    <w:left w:val="none" w:sz="0" w:space="0" w:color="auto"/>
                    <w:bottom w:val="none" w:sz="0" w:space="0" w:color="auto"/>
                    <w:right w:val="none" w:sz="0" w:space="0" w:color="auto"/>
                  </w:divBdr>
                </w:div>
              </w:divsChild>
            </w:div>
            <w:div w:id="976910782">
              <w:marLeft w:val="960"/>
              <w:marRight w:val="0"/>
              <w:marTop w:val="0"/>
              <w:marBottom w:val="0"/>
              <w:divBdr>
                <w:top w:val="none" w:sz="0" w:space="0" w:color="auto"/>
                <w:left w:val="none" w:sz="0" w:space="0" w:color="auto"/>
                <w:bottom w:val="none" w:sz="0" w:space="0" w:color="auto"/>
                <w:right w:val="none" w:sz="0" w:space="0" w:color="auto"/>
              </w:divBdr>
              <w:divsChild>
                <w:div w:id="321592053">
                  <w:marLeft w:val="0"/>
                  <w:marRight w:val="0"/>
                  <w:marTop w:val="0"/>
                  <w:marBottom w:val="0"/>
                  <w:divBdr>
                    <w:top w:val="none" w:sz="0" w:space="0" w:color="auto"/>
                    <w:left w:val="none" w:sz="0" w:space="0" w:color="auto"/>
                    <w:bottom w:val="none" w:sz="0" w:space="0" w:color="auto"/>
                    <w:right w:val="none" w:sz="0" w:space="0" w:color="auto"/>
                  </w:divBdr>
                  <w:divsChild>
                    <w:div w:id="9800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914981">
      <w:bodyDiv w:val="1"/>
      <w:marLeft w:val="0"/>
      <w:marRight w:val="0"/>
      <w:marTop w:val="0"/>
      <w:marBottom w:val="0"/>
      <w:divBdr>
        <w:top w:val="none" w:sz="0" w:space="0" w:color="auto"/>
        <w:left w:val="none" w:sz="0" w:space="0" w:color="auto"/>
        <w:bottom w:val="none" w:sz="0" w:space="0" w:color="auto"/>
        <w:right w:val="none" w:sz="0" w:space="0" w:color="auto"/>
      </w:divBdr>
    </w:div>
    <w:div w:id="999311004">
      <w:bodyDiv w:val="1"/>
      <w:marLeft w:val="0"/>
      <w:marRight w:val="0"/>
      <w:marTop w:val="0"/>
      <w:marBottom w:val="0"/>
      <w:divBdr>
        <w:top w:val="none" w:sz="0" w:space="0" w:color="auto"/>
        <w:left w:val="none" w:sz="0" w:space="0" w:color="auto"/>
        <w:bottom w:val="none" w:sz="0" w:space="0" w:color="auto"/>
        <w:right w:val="none" w:sz="0" w:space="0" w:color="auto"/>
      </w:divBdr>
    </w:div>
    <w:div w:id="1056707907">
      <w:bodyDiv w:val="1"/>
      <w:marLeft w:val="0"/>
      <w:marRight w:val="0"/>
      <w:marTop w:val="0"/>
      <w:marBottom w:val="0"/>
      <w:divBdr>
        <w:top w:val="none" w:sz="0" w:space="0" w:color="auto"/>
        <w:left w:val="none" w:sz="0" w:space="0" w:color="auto"/>
        <w:bottom w:val="none" w:sz="0" w:space="0" w:color="auto"/>
        <w:right w:val="none" w:sz="0" w:space="0" w:color="auto"/>
      </w:divBdr>
    </w:div>
    <w:div w:id="1267615115">
      <w:bodyDiv w:val="1"/>
      <w:marLeft w:val="0"/>
      <w:marRight w:val="0"/>
      <w:marTop w:val="0"/>
      <w:marBottom w:val="0"/>
      <w:divBdr>
        <w:top w:val="none" w:sz="0" w:space="0" w:color="auto"/>
        <w:left w:val="none" w:sz="0" w:space="0" w:color="auto"/>
        <w:bottom w:val="none" w:sz="0" w:space="0" w:color="auto"/>
        <w:right w:val="none" w:sz="0" w:space="0" w:color="auto"/>
      </w:divBdr>
    </w:div>
    <w:div w:id="1268580395">
      <w:bodyDiv w:val="1"/>
      <w:marLeft w:val="0"/>
      <w:marRight w:val="0"/>
      <w:marTop w:val="0"/>
      <w:marBottom w:val="0"/>
      <w:divBdr>
        <w:top w:val="none" w:sz="0" w:space="0" w:color="auto"/>
        <w:left w:val="none" w:sz="0" w:space="0" w:color="auto"/>
        <w:bottom w:val="none" w:sz="0" w:space="0" w:color="auto"/>
        <w:right w:val="none" w:sz="0" w:space="0" w:color="auto"/>
      </w:divBdr>
    </w:div>
    <w:div w:id="1284726492">
      <w:bodyDiv w:val="1"/>
      <w:marLeft w:val="0"/>
      <w:marRight w:val="0"/>
      <w:marTop w:val="0"/>
      <w:marBottom w:val="0"/>
      <w:divBdr>
        <w:top w:val="none" w:sz="0" w:space="0" w:color="auto"/>
        <w:left w:val="none" w:sz="0" w:space="0" w:color="auto"/>
        <w:bottom w:val="none" w:sz="0" w:space="0" w:color="auto"/>
        <w:right w:val="none" w:sz="0" w:space="0" w:color="auto"/>
      </w:divBdr>
    </w:div>
    <w:div w:id="1602372469">
      <w:bodyDiv w:val="1"/>
      <w:marLeft w:val="0"/>
      <w:marRight w:val="0"/>
      <w:marTop w:val="0"/>
      <w:marBottom w:val="0"/>
      <w:divBdr>
        <w:top w:val="none" w:sz="0" w:space="0" w:color="auto"/>
        <w:left w:val="none" w:sz="0" w:space="0" w:color="auto"/>
        <w:bottom w:val="none" w:sz="0" w:space="0" w:color="auto"/>
        <w:right w:val="none" w:sz="0" w:space="0" w:color="auto"/>
      </w:divBdr>
    </w:div>
    <w:div w:id="1710956696">
      <w:bodyDiv w:val="1"/>
      <w:marLeft w:val="0"/>
      <w:marRight w:val="0"/>
      <w:marTop w:val="0"/>
      <w:marBottom w:val="0"/>
      <w:divBdr>
        <w:top w:val="none" w:sz="0" w:space="0" w:color="auto"/>
        <w:left w:val="none" w:sz="0" w:space="0" w:color="auto"/>
        <w:bottom w:val="none" w:sz="0" w:space="0" w:color="auto"/>
        <w:right w:val="none" w:sz="0" w:space="0" w:color="auto"/>
      </w:divBdr>
    </w:div>
    <w:div w:id="1767388150">
      <w:bodyDiv w:val="1"/>
      <w:marLeft w:val="0"/>
      <w:marRight w:val="0"/>
      <w:marTop w:val="0"/>
      <w:marBottom w:val="0"/>
      <w:divBdr>
        <w:top w:val="none" w:sz="0" w:space="0" w:color="auto"/>
        <w:left w:val="none" w:sz="0" w:space="0" w:color="auto"/>
        <w:bottom w:val="none" w:sz="0" w:space="0" w:color="auto"/>
        <w:right w:val="none" w:sz="0" w:space="0" w:color="auto"/>
      </w:divBdr>
    </w:div>
    <w:div w:id="1825779096">
      <w:bodyDiv w:val="1"/>
      <w:marLeft w:val="0"/>
      <w:marRight w:val="0"/>
      <w:marTop w:val="0"/>
      <w:marBottom w:val="0"/>
      <w:divBdr>
        <w:top w:val="none" w:sz="0" w:space="0" w:color="auto"/>
        <w:left w:val="none" w:sz="0" w:space="0" w:color="auto"/>
        <w:bottom w:val="none" w:sz="0" w:space="0" w:color="auto"/>
        <w:right w:val="none" w:sz="0" w:space="0" w:color="auto"/>
      </w:divBdr>
    </w:div>
    <w:div w:id="193235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1D8501D-3EDF-184C-A5CE-BB36DC88BD0E}">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7</TotalTime>
  <Pages>3</Pages>
  <Words>957</Words>
  <Characters>5861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Matsane</dc:creator>
  <cp:keywords/>
  <dc:description/>
  <cp:lastModifiedBy>Keisha Stuart (Stone)</cp:lastModifiedBy>
  <cp:revision>5</cp:revision>
  <dcterms:created xsi:type="dcterms:W3CDTF">2025-07-15T06:20:00Z</dcterms:created>
  <dcterms:modified xsi:type="dcterms:W3CDTF">2025-07-15T07:08:00Z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documentId_2749</vt:lpwstr>
  </property>
  <property fmtid="{D5CDD505-2E9C-101B-9397-08002B2CF9AE}" pid="3" name="grammarly_documentContext">
    <vt:lpwstr>{"goals":[],"domain":"general","emotions":[],"dialect":"british"}</vt:lpwstr>
  </property>
</Properties>
</file>